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31B8C" w14:textId="77777777" w:rsidR="00261CDF" w:rsidRPr="00261CDF" w:rsidRDefault="00261CDF" w:rsidP="00261CDF">
      <w:pPr>
        <w:spacing w:before="120" w:after="120"/>
        <w:jc w:val="center"/>
        <w:rPr>
          <w:rFonts w:ascii="Arial" w:hAnsi="Arial" w:cs="Arial"/>
          <w:b/>
          <w:bCs/>
          <w:lang w:val="el-GR"/>
        </w:rPr>
      </w:pPr>
      <w:r w:rsidRPr="00261CDF">
        <w:rPr>
          <w:rFonts w:ascii="Arial" w:hAnsi="Arial" w:cs="Arial"/>
          <w:b/>
          <w:bCs/>
          <w:lang w:val="el-GR"/>
        </w:rPr>
        <w:t>ΠΑΡΑΡΤΗΜΑ «Γ»</w:t>
      </w:r>
    </w:p>
    <w:p w14:paraId="5D4CC922" w14:textId="77777777" w:rsidR="00261CDF" w:rsidRPr="00261CDF" w:rsidRDefault="00261CDF" w:rsidP="00261CDF">
      <w:pPr>
        <w:spacing w:before="120" w:after="120"/>
        <w:jc w:val="center"/>
        <w:rPr>
          <w:rFonts w:ascii="Arial" w:hAnsi="Arial" w:cs="Arial"/>
          <w:b/>
          <w:bCs/>
          <w:lang w:val="el-GR"/>
        </w:rPr>
      </w:pPr>
      <w:r w:rsidRPr="00261CDF">
        <w:rPr>
          <w:rFonts w:ascii="Arial" w:hAnsi="Arial" w:cs="Arial"/>
          <w:b/>
          <w:bCs/>
          <w:lang w:val="el-GR"/>
        </w:rPr>
        <w:t>ΒΑΣΙΚΕΣ ΥΠΗΡΕΣΙΕΣ ΜΗΧΑΝΟΛΟΓΙΚΗΣ ΜΕΛΕΤΗΣ ΚΑΙ ΕΠΙΒΛΕΨΗΣ</w:t>
      </w:r>
    </w:p>
    <w:p w14:paraId="65CCF6AA" w14:textId="77777777" w:rsidR="00261CDF" w:rsidRPr="00261CDF" w:rsidRDefault="00261CDF" w:rsidP="00261CDF">
      <w:pPr>
        <w:spacing w:before="120" w:after="120"/>
        <w:jc w:val="both"/>
        <w:rPr>
          <w:rFonts w:ascii="Arial" w:hAnsi="Arial" w:cs="Arial"/>
          <w:lang w:val="el-GR"/>
        </w:rPr>
      </w:pPr>
    </w:p>
    <w:p w14:paraId="031FC562" w14:textId="77777777" w:rsidR="00261CDF" w:rsidRPr="00261CDF" w:rsidRDefault="00261CDF" w:rsidP="00261CDF">
      <w:pPr>
        <w:spacing w:before="120" w:after="120"/>
        <w:jc w:val="both"/>
        <w:rPr>
          <w:rFonts w:ascii="Arial" w:hAnsi="Arial" w:cs="Arial"/>
          <w:lang w:val="el-GR"/>
        </w:rPr>
      </w:pPr>
      <w:r w:rsidRPr="00261CDF">
        <w:rPr>
          <w:rFonts w:ascii="Arial" w:hAnsi="Arial" w:cs="Arial"/>
          <w:b/>
          <w:bCs/>
          <w:lang w:val="el-GR"/>
        </w:rPr>
        <w:t>1.</w:t>
      </w:r>
      <w:r w:rsidRPr="00261CDF">
        <w:rPr>
          <w:rFonts w:ascii="Arial" w:hAnsi="Arial" w:cs="Arial"/>
          <w:lang w:val="el-GR"/>
        </w:rPr>
        <w:tab/>
      </w:r>
      <w:r w:rsidRPr="00261CDF">
        <w:rPr>
          <w:rFonts w:ascii="Arial" w:hAnsi="Arial" w:cs="Arial"/>
          <w:b/>
          <w:bCs/>
          <w:lang w:val="el-GR"/>
        </w:rPr>
        <w:t>Προκαταρκτικές Υπηρεσίες:</w:t>
      </w:r>
    </w:p>
    <w:p w14:paraId="74E3EA1C" w14:textId="77777777" w:rsidR="00261CDF" w:rsidRPr="00261CDF" w:rsidRDefault="00261CDF" w:rsidP="00261CDF">
      <w:pPr>
        <w:tabs>
          <w:tab w:val="left" w:pos="1745"/>
        </w:tabs>
        <w:spacing w:before="120" w:after="120"/>
        <w:jc w:val="both"/>
        <w:rPr>
          <w:rFonts w:ascii="Arial" w:hAnsi="Arial" w:cs="Arial"/>
          <w:lang w:val="el-GR"/>
        </w:rPr>
      </w:pPr>
      <w:r w:rsidRPr="00261CDF">
        <w:rPr>
          <w:rFonts w:ascii="Arial" w:hAnsi="Arial" w:cs="Arial"/>
          <w:lang w:val="el-GR"/>
        </w:rPr>
        <w:t>Κατά το αρχικό στάδιο, ο Μηχανολόγος Μηχανικός συμβουλεύει το Μελετητικό Γραφείο για:-</w:t>
      </w:r>
    </w:p>
    <w:p w14:paraId="66992623"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(α) την ανάγκη εξασφάλισης θεσμοθετημένων εγκρίσεων,</w:t>
      </w:r>
    </w:p>
    <w:p w14:paraId="1C590820"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(β) το κατά πόσο είναι εφικτές οι απαιτήσεις του Πελάτη,</w:t>
      </w:r>
    </w:p>
    <w:p w14:paraId="1E996D52"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(γ) τα καθήκοντα του σύμφωνα με τους περί Ασφάλειας και Υγείας Νόμους και τους δυνάμει αυτών εκάστοτε ισχύοντες Κανονισμούς,</w:t>
      </w:r>
    </w:p>
    <w:p w14:paraId="7F03B761"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(δ) οποιουσδήποτε περιορισμούς δημόσιας πρόσβασης στο Γήπεδο, τόσο κατά τη διάρκεια των κατασκευαστικών εργασιών όσο και μετά την ολοκλήρωσή τους, οι οποίοι δυνατό να επηρεάσουν τον σχεδιασμό,</w:t>
      </w:r>
    </w:p>
    <w:p w14:paraId="4C9F0736"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(ε) τον πιθανό επηρεασμό του Έργου λόγω της τοπογραφίας του Γηπέδου ή λόγω άλλων προφανών φυσικών παραγόντων ή λόγω παρουσίας μόλυνσης από προηγούμενη χρήση του ή λόγω άλλων παραγόντων που θα προκύψουν από τις πληροφορίες που θα δώσει το Μελετητικό Γραφείο στον Μηχανολόγο Μηχανικό, και</w:t>
      </w:r>
    </w:p>
    <w:p w14:paraId="0BE48FF1"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(στ) την ισχύουσα νομοθεσία σε σχέση με την οικοδομική ανάπτυξη στη συγκεκριμένη περιοχή που βρίσκεται το Γήπεδο.</w:t>
      </w:r>
    </w:p>
    <w:p w14:paraId="5A72C48D" w14:textId="77777777" w:rsidR="00261CDF" w:rsidRPr="00261CDF" w:rsidRDefault="00261CDF" w:rsidP="00261CDF">
      <w:pPr>
        <w:spacing w:before="120" w:after="120"/>
        <w:jc w:val="both"/>
        <w:rPr>
          <w:rFonts w:ascii="Arial" w:hAnsi="Arial" w:cs="Arial"/>
          <w:b/>
          <w:bCs/>
          <w:lang w:val="el-GR"/>
        </w:rPr>
      </w:pPr>
    </w:p>
    <w:p w14:paraId="7FEB314E" w14:textId="77777777" w:rsidR="00261CDF" w:rsidRPr="00261CDF" w:rsidRDefault="00261CDF" w:rsidP="00261CDF">
      <w:pPr>
        <w:spacing w:before="120" w:after="120"/>
        <w:jc w:val="both"/>
        <w:rPr>
          <w:rFonts w:ascii="Arial" w:hAnsi="Arial" w:cs="Arial"/>
          <w:b/>
          <w:bCs/>
          <w:lang w:val="el-GR"/>
        </w:rPr>
      </w:pPr>
      <w:r w:rsidRPr="00261CDF">
        <w:rPr>
          <w:rFonts w:ascii="Arial" w:hAnsi="Arial" w:cs="Arial"/>
          <w:b/>
          <w:bCs/>
          <w:lang w:val="el-GR"/>
        </w:rPr>
        <w:t>2.</w:t>
      </w:r>
      <w:r w:rsidRPr="00261CDF">
        <w:rPr>
          <w:rFonts w:ascii="Arial" w:hAnsi="Arial" w:cs="Arial"/>
          <w:b/>
          <w:bCs/>
          <w:lang w:val="el-GR"/>
        </w:rPr>
        <w:tab/>
        <w:t>Προμελέτη:</w:t>
      </w:r>
    </w:p>
    <w:p w14:paraId="7CCF869A" w14:textId="77777777" w:rsidR="00261CDF" w:rsidRPr="00261CDF" w:rsidRDefault="00261CDF" w:rsidP="00261CDF">
      <w:pPr>
        <w:tabs>
          <w:tab w:val="left" w:pos="1745"/>
        </w:tabs>
        <w:spacing w:before="120" w:after="120"/>
        <w:jc w:val="both"/>
        <w:rPr>
          <w:rFonts w:ascii="Arial" w:hAnsi="Arial" w:cs="Arial"/>
          <w:lang w:val="el-GR"/>
        </w:rPr>
      </w:pPr>
      <w:r w:rsidRPr="00261CDF">
        <w:rPr>
          <w:rFonts w:ascii="Arial" w:hAnsi="Arial" w:cs="Arial"/>
          <w:lang w:val="el-GR"/>
        </w:rPr>
        <w:t>2.1 Κατά το στάδιο της Προμελέτης, ο Μηχανολόγος Μηχανικός:-</w:t>
      </w:r>
    </w:p>
    <w:p w14:paraId="406BB928"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(α) εξασφαλίζει τις οδηγίες του Μελετητικού Γραφείου για έναρξη της Μελέτης, στις οποίες περιλαμβάνονται:-</w:t>
      </w:r>
    </w:p>
    <w:p w14:paraId="7FAB0D11"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(i) οι πληροφορίες για το Γήπεδο,</w:t>
      </w:r>
    </w:p>
    <w:p w14:paraId="602147B3"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(ii) οι απαιτήσεις του Πελάτη και ο στόχος του, και</w:t>
      </w:r>
    </w:p>
    <w:p w14:paraId="77C8880C"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(ii) ο προϋπολογισμός που διαθέτει ο Πελάτης για τις μηχανολογικές εγκαταστάσεις και το επιθυμητό χρονοδιάγραμμα,</w:t>
      </w:r>
    </w:p>
    <w:p w14:paraId="63183562"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(β) αξιολογεί με το Μελετητικό Γραφείο εναλλακτικούς σχεδιασμούς και κατασκευαστικές προσεγγίσεις και τις οικονομικές επιπτώσεις τους,</w:t>
      </w:r>
    </w:p>
    <w:p w14:paraId="32C4E8B6"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(γ) επισκέπτεται το Γήπεδο, μελετά τα δεδομένα και τις προκαταρκτικές πληροφορίες σχετικά με το Έργο και λαμβάνει υπόψη πιθανές διαθέσιμες εκθέσεις σε σχέση με το Έργο,</w:t>
      </w:r>
    </w:p>
    <w:p w14:paraId="47206E7A"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(δ) εκπονεί την Προμελέτη, η οποία στηρίζεται στο Κτιριολογικό Πρόγραμμα και η οποία διαλαμβάνει την ετοιμασία των στοιχείων που θα επιτρέψουν στον Πελάτη να κατανοήσει και εγκρίνει τις προτάσεις που στοχεύουν στην ικανοποίηση των απαιτήσεων του και περιλαμβάνει:-</w:t>
      </w:r>
    </w:p>
    <w:p w14:paraId="423B086D"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w:t>
      </w:r>
      <w:proofErr w:type="spellStart"/>
      <w:r w:rsidRPr="00261CDF">
        <w:rPr>
          <w:rFonts w:ascii="Arial" w:hAnsi="Arial" w:cs="Arial"/>
          <w:lang w:val="en-GB"/>
        </w:rPr>
        <w:t>i</w:t>
      </w:r>
      <w:proofErr w:type="spellEnd"/>
      <w:r w:rsidRPr="00261CDF">
        <w:rPr>
          <w:rFonts w:ascii="Arial" w:hAnsi="Arial" w:cs="Arial"/>
          <w:lang w:val="el-GR"/>
        </w:rPr>
        <w:t>) εξέταση των διαθέσιμων στοιχείων και πληροφοριών σχετικά με το Έργο, εισηγήσεις για τα διάφορα μηχανολογικά συστήματα που δυνατόν να χρησιμοποιηθούν στο Έργο.</w:t>
      </w:r>
    </w:p>
    <w:p w14:paraId="6DBF09B9"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lastRenderedPageBreak/>
        <w:t>(ii) παροχή συμβουλών προς το Μελετητικό Γραφείο σχετικά με την αναγκαιότητα ειδικών ερευνών και/ή εργαστηριακών δοκιμών που απαιτούνται για τον ορθό σχεδιασμό και κατασκευή των μηχανολογικών εγκαταστάσεων του Έργου,</w:t>
      </w:r>
    </w:p>
    <w:p w14:paraId="54E4ED06"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w:t>
      </w:r>
      <w:proofErr w:type="spellStart"/>
      <w:r w:rsidRPr="00261CDF">
        <w:rPr>
          <w:rFonts w:ascii="Arial" w:hAnsi="Arial" w:cs="Arial"/>
          <w:lang w:val="el-GR"/>
        </w:rPr>
        <w:t>iii</w:t>
      </w:r>
      <w:proofErr w:type="spellEnd"/>
      <w:r w:rsidRPr="00261CDF">
        <w:rPr>
          <w:rFonts w:ascii="Arial" w:hAnsi="Arial" w:cs="Arial"/>
          <w:lang w:val="el-GR"/>
        </w:rPr>
        <w:t>) επαφή με τις τοπικές και άλλες αρχές για θέματα που αφορούν τη μηχανολογική μελέτη,</w:t>
      </w:r>
    </w:p>
    <w:p w14:paraId="6D65F1E4"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w:t>
      </w:r>
      <w:proofErr w:type="spellStart"/>
      <w:r w:rsidRPr="00261CDF">
        <w:rPr>
          <w:rFonts w:ascii="Arial" w:hAnsi="Arial" w:cs="Arial"/>
          <w:lang w:val="el-GR"/>
        </w:rPr>
        <w:t>iv</w:t>
      </w:r>
      <w:proofErr w:type="spellEnd"/>
      <w:r w:rsidRPr="00261CDF">
        <w:rPr>
          <w:rFonts w:ascii="Arial" w:hAnsi="Arial" w:cs="Arial"/>
          <w:lang w:val="el-GR"/>
        </w:rPr>
        <w:t>) παροχή των απαιτούμενων πληροφοριών που αφορούν τη μηχανολογική μελέτη και που επηρεάζουν τον σχεδιασμό, και</w:t>
      </w:r>
    </w:p>
    <w:p w14:paraId="7AFDBB8C"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(v) την κατ’ εκτίμηση δαπάνη των μηχανολογικών εγκαταστάσεων του Έργου και το κατ’ εκτίμηση κόστος λειτουργίας και συντήρησής τους, ετοιμάζοντας για το σκοπό αυτό συγκριτικό πίνακα για επιλογή από τον Πελάτη.</w:t>
      </w:r>
    </w:p>
    <w:p w14:paraId="7310F6A6" w14:textId="77777777" w:rsidR="00261CDF" w:rsidRPr="00261CDF" w:rsidRDefault="00261CDF" w:rsidP="00261CDF">
      <w:pPr>
        <w:spacing w:before="120" w:after="120"/>
        <w:jc w:val="both"/>
        <w:rPr>
          <w:rFonts w:ascii="Arial" w:hAnsi="Arial" w:cs="Arial"/>
          <w:b/>
          <w:bCs/>
          <w:lang w:val="el-GR"/>
        </w:rPr>
      </w:pPr>
    </w:p>
    <w:p w14:paraId="6CD323D5" w14:textId="77777777" w:rsidR="00261CDF" w:rsidRPr="00261CDF" w:rsidRDefault="00261CDF" w:rsidP="00261CDF">
      <w:pPr>
        <w:spacing w:before="120" w:after="120"/>
        <w:jc w:val="both"/>
        <w:rPr>
          <w:rFonts w:ascii="Arial" w:hAnsi="Arial" w:cs="Arial"/>
          <w:b/>
          <w:bCs/>
          <w:lang w:val="el-GR"/>
        </w:rPr>
      </w:pPr>
      <w:r w:rsidRPr="00261CDF">
        <w:rPr>
          <w:rFonts w:ascii="Arial" w:hAnsi="Arial" w:cs="Arial"/>
          <w:b/>
          <w:bCs/>
          <w:lang w:val="el-GR"/>
        </w:rPr>
        <w:t>3.</w:t>
      </w:r>
      <w:r w:rsidRPr="00261CDF">
        <w:rPr>
          <w:rFonts w:ascii="Arial" w:hAnsi="Arial" w:cs="Arial"/>
          <w:b/>
          <w:bCs/>
          <w:lang w:val="el-GR"/>
        </w:rPr>
        <w:tab/>
        <w:t>Οριστική Μελέτη, λεπτομέρειες και προδιαγραφές:</w:t>
      </w:r>
    </w:p>
    <w:p w14:paraId="7B128103" w14:textId="77777777" w:rsidR="00261CDF" w:rsidRPr="00261CDF" w:rsidRDefault="00261CDF" w:rsidP="00261CDF">
      <w:pPr>
        <w:tabs>
          <w:tab w:val="left" w:pos="1745"/>
        </w:tabs>
        <w:spacing w:before="120" w:after="120"/>
        <w:jc w:val="both"/>
        <w:rPr>
          <w:rFonts w:ascii="Arial" w:hAnsi="Arial" w:cs="Arial"/>
          <w:lang w:val="el-GR"/>
        </w:rPr>
      </w:pPr>
      <w:r w:rsidRPr="00261CDF">
        <w:rPr>
          <w:rFonts w:ascii="Arial" w:hAnsi="Arial" w:cs="Arial"/>
          <w:lang w:val="el-GR"/>
        </w:rPr>
        <w:t>3.1 Στο στάδιο της Οριστικής Μελέτης, ο Μηχανολόγος Μηχανικός συμφωνεί, σε συνεργασία με τους άλλους Σύμβουλους Μελετητές, το χρονοδιάγραμμα των εργασιών για τον σχεδιασμό και υλοποίηση του Έργου με το Μελετητικό Γραφείο.</w:t>
      </w:r>
    </w:p>
    <w:p w14:paraId="0FEC39D1" w14:textId="77777777" w:rsidR="00261CDF" w:rsidRPr="00261CDF" w:rsidRDefault="00261CDF" w:rsidP="00261CDF">
      <w:pPr>
        <w:tabs>
          <w:tab w:val="left" w:pos="1454"/>
        </w:tabs>
        <w:spacing w:before="120" w:after="120"/>
        <w:ind w:firstLine="38"/>
        <w:jc w:val="both"/>
        <w:rPr>
          <w:rFonts w:ascii="Arial" w:hAnsi="Arial" w:cs="Arial"/>
          <w:lang w:val="el-GR"/>
        </w:rPr>
      </w:pPr>
    </w:p>
    <w:p w14:paraId="7472C5CA" w14:textId="77777777" w:rsidR="00261CDF" w:rsidRPr="00261CDF" w:rsidRDefault="00261CDF" w:rsidP="00261CDF">
      <w:pPr>
        <w:tabs>
          <w:tab w:val="left" w:pos="1745"/>
        </w:tabs>
        <w:spacing w:before="120" w:after="120"/>
        <w:jc w:val="both"/>
        <w:rPr>
          <w:rFonts w:ascii="Arial" w:hAnsi="Arial" w:cs="Arial"/>
          <w:lang w:val="el-GR"/>
        </w:rPr>
      </w:pPr>
      <w:r w:rsidRPr="00261CDF">
        <w:rPr>
          <w:rFonts w:ascii="Arial" w:hAnsi="Arial" w:cs="Arial"/>
          <w:lang w:val="el-GR"/>
        </w:rPr>
        <w:t>3.2. Μετά την έγκριση από τον Πελάτη της Προμελέτης και αφού λάβει σχετικές οδηγίες από το Μελετητικό Γραφείο, ο Μηχανολόγος Μηχανικός εκπονεί την Οριστική Μελέτη, η οποία λαμβάνει υπόψη τις πρόνοιες της κείμενης νομοθεσίας που απαιτούνται για την αδειοδότηση και με την επιφύλαξη της προσήκουσας σε εργασία Μηχανολόγου Μηχανικού, περιλαμβάνει:-</w:t>
      </w:r>
    </w:p>
    <w:p w14:paraId="721ABF6E"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(α) σχέδια διατάξεων κάθε μηχανολογικής εγκατάστασης τα οποία δείχνουν την ακριβή πορεία, τα υλικά και τις διαστάσεις των φουγάρων, τις θέσεις, το μέγεθος και το είδος των μηχανημάτων, τις διαστάσεις των αεραγωγών, σωληνώσεων και άλλων,</w:t>
      </w:r>
    </w:p>
    <w:p w14:paraId="072ED248"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(β) σχέδια μελέτης, σχέδια ειδικών λεπτομερειών, σχέδια μηχανοστασίων κλπ.,</w:t>
      </w:r>
    </w:p>
    <w:p w14:paraId="2A45B640"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(γ) έκθεση η οποία περιλαμβάνει:-</w:t>
      </w:r>
    </w:p>
    <w:p w14:paraId="4F6D8187"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 xml:space="preserve">(i) λεπτομερείς και αναλυτικούς υπολογισμούς για κάθε είδος μηχανολογικής εγκατάστασης, και </w:t>
      </w:r>
    </w:p>
    <w:p w14:paraId="370EEE70" w14:textId="77777777" w:rsidR="00261CDF" w:rsidRPr="00261CDF" w:rsidRDefault="00261CDF" w:rsidP="00261CDF">
      <w:pPr>
        <w:spacing w:before="120" w:after="120"/>
        <w:ind w:left="720"/>
        <w:jc w:val="both"/>
        <w:rPr>
          <w:rFonts w:ascii="Arial" w:hAnsi="Arial" w:cs="Arial"/>
          <w:lang w:val="el-GR"/>
        </w:rPr>
      </w:pPr>
      <w:r w:rsidRPr="00261CDF">
        <w:rPr>
          <w:rFonts w:ascii="Arial" w:hAnsi="Arial" w:cs="Arial"/>
          <w:lang w:val="el-GR"/>
        </w:rPr>
        <w:t>(ii) τεχνικά χαρακτηριστικά των κεντρικών μηχανολογικών μηχανημάτων/ συστημάτων,</w:t>
      </w:r>
    </w:p>
    <w:p w14:paraId="52DE02B9"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 xml:space="preserve">(δ) τεχνικές προδιαγραφές για όλα τα μηχανολογικά υλικά, μηχανήματα </w:t>
      </w:r>
      <w:proofErr w:type="spellStart"/>
      <w:r w:rsidRPr="00261CDF">
        <w:rPr>
          <w:rFonts w:ascii="Arial" w:hAnsi="Arial" w:cs="Arial"/>
          <w:lang w:val="el-GR"/>
        </w:rPr>
        <w:t>κλπ</w:t>
      </w:r>
      <w:proofErr w:type="spellEnd"/>
      <w:r w:rsidRPr="00261CDF">
        <w:rPr>
          <w:rFonts w:ascii="Arial" w:hAnsi="Arial" w:cs="Arial"/>
          <w:lang w:val="el-GR"/>
        </w:rPr>
        <w:t xml:space="preserve"> όπου, εκτός από τις προδιαγραφές τους, καθορίζονται οι μέθοδοι κατασκευής ή/και εγκατάστασης, καθώς και η συχνότητα και οι διαδικασίες ελέγχου της ποιότητας των υλικών και της λειτουργίας τους,</w:t>
      </w:r>
    </w:p>
    <w:p w14:paraId="2A1B4A5A" w14:textId="77777777" w:rsidR="00261CDF" w:rsidRPr="00261CDF" w:rsidRDefault="00261CDF" w:rsidP="00261CDF">
      <w:pPr>
        <w:tabs>
          <w:tab w:val="left" w:pos="1454"/>
        </w:tabs>
        <w:spacing w:before="120" w:after="120"/>
        <w:jc w:val="both"/>
        <w:rPr>
          <w:rFonts w:ascii="Arial" w:hAnsi="Arial" w:cs="Arial"/>
          <w:lang w:val="el-GR"/>
        </w:rPr>
      </w:pPr>
      <w:r w:rsidRPr="00261CDF">
        <w:rPr>
          <w:rFonts w:ascii="Arial" w:hAnsi="Arial" w:cs="Arial"/>
          <w:lang w:val="el-GR"/>
        </w:rPr>
        <w:t xml:space="preserve">(ε) οδηγίες προς τους </w:t>
      </w:r>
      <w:proofErr w:type="spellStart"/>
      <w:r w:rsidRPr="00261CDF">
        <w:rPr>
          <w:rFonts w:ascii="Arial" w:hAnsi="Arial" w:cs="Arial"/>
          <w:lang w:val="el-GR"/>
        </w:rPr>
        <w:t>προσφοροδότες</w:t>
      </w:r>
      <w:proofErr w:type="spellEnd"/>
      <w:r w:rsidRPr="00261CDF">
        <w:rPr>
          <w:rFonts w:ascii="Arial" w:hAnsi="Arial" w:cs="Arial"/>
          <w:lang w:val="el-GR"/>
        </w:rPr>
        <w:t>, έντυπο προσφοράς και συγγραφή υποχρεώσεων, και</w:t>
      </w:r>
    </w:p>
    <w:p w14:paraId="74001BAF" w14:textId="77777777" w:rsidR="00261CDF" w:rsidRPr="00261CDF" w:rsidRDefault="00261CDF" w:rsidP="00261CDF">
      <w:pPr>
        <w:tabs>
          <w:tab w:val="left" w:pos="1454"/>
        </w:tabs>
        <w:spacing w:before="120" w:after="120"/>
        <w:ind w:left="463"/>
        <w:jc w:val="both"/>
        <w:rPr>
          <w:rFonts w:ascii="Arial" w:hAnsi="Arial" w:cs="Arial"/>
          <w:lang w:val="el-GR"/>
        </w:rPr>
      </w:pPr>
      <w:r w:rsidRPr="00261CDF">
        <w:rPr>
          <w:rFonts w:ascii="Arial" w:hAnsi="Arial" w:cs="Arial"/>
          <w:lang w:val="el-GR"/>
        </w:rPr>
        <w:t>(στ) την κατ’ εκτίμηση δαπάνη των μηχανολογικών εγκαταστάσεων του Έργου.</w:t>
      </w:r>
    </w:p>
    <w:p w14:paraId="4333033B" w14:textId="77777777" w:rsidR="00261CDF" w:rsidRPr="00261CDF" w:rsidRDefault="00261CDF" w:rsidP="00261CDF">
      <w:pPr>
        <w:tabs>
          <w:tab w:val="left" w:pos="1454"/>
        </w:tabs>
        <w:spacing w:before="120" w:after="120"/>
        <w:ind w:left="463"/>
        <w:jc w:val="both"/>
        <w:rPr>
          <w:rFonts w:ascii="Arial" w:hAnsi="Arial" w:cs="Arial"/>
          <w:lang w:val="el-GR"/>
        </w:rPr>
      </w:pPr>
    </w:p>
    <w:p w14:paraId="170FD59D" w14:textId="77777777" w:rsidR="00261CDF" w:rsidRPr="00261CDF" w:rsidRDefault="00261CDF" w:rsidP="00261CDF">
      <w:pPr>
        <w:tabs>
          <w:tab w:val="left" w:pos="1745"/>
        </w:tabs>
        <w:spacing w:before="120" w:after="120"/>
        <w:jc w:val="both"/>
        <w:rPr>
          <w:rFonts w:ascii="Arial" w:hAnsi="Arial" w:cs="Arial"/>
          <w:lang w:val="el-GR"/>
        </w:rPr>
      </w:pPr>
      <w:r w:rsidRPr="00261CDF">
        <w:rPr>
          <w:rFonts w:ascii="Arial" w:hAnsi="Arial" w:cs="Arial"/>
          <w:lang w:val="el-GR"/>
        </w:rPr>
        <w:t>3.3. Στο στάδιο αυτό, ο Μηχανολόγος Μηχανικός έχει επίσης υποχρέωση να-</w:t>
      </w:r>
    </w:p>
    <w:p w14:paraId="5582A015"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(α) συμπεριλάβει στην Οριστική Μελέτη του οποιεσδήποτε απαιτήσεις των άλλων Συμβούλων Μελετητών ή/και των Ειδικών Συμβούλων,</w:t>
      </w:r>
    </w:p>
    <w:p w14:paraId="0F441A60" w14:textId="77777777" w:rsidR="00261CDF" w:rsidRPr="00261CDF" w:rsidRDefault="00261CDF" w:rsidP="00261CDF">
      <w:pPr>
        <w:tabs>
          <w:tab w:val="left" w:pos="1454"/>
        </w:tabs>
        <w:spacing w:before="120" w:after="120"/>
        <w:jc w:val="both"/>
        <w:rPr>
          <w:rFonts w:ascii="Arial" w:hAnsi="Arial" w:cs="Arial"/>
          <w:lang w:val="el-GR"/>
        </w:rPr>
      </w:pPr>
      <w:r w:rsidRPr="00261CDF">
        <w:rPr>
          <w:rFonts w:ascii="Arial" w:hAnsi="Arial" w:cs="Arial"/>
          <w:lang w:val="el-GR"/>
        </w:rPr>
        <w:lastRenderedPageBreak/>
        <w:t xml:space="preserve">(β) παρέχει, με τη μορφή διαγραμμάτων ή καταλόγων, τους κατασκευαστικούς σχεδιασμούς που απαιτούνται για τις μηχανολογικές εγκαταστάσεις δείχνοντας τον τόπο και τα κατά προσέγγιση μεγέθη των δωματίων των μηχανημάτων, των κυρίως αντικειμένων των μηχανημάτων και των κυρίως αγωγών και πληροφορεί το Μελετητικό Γραφείο για το κατά προσέγγιση βάρος οποιουδήποτε σχετικού αντικειμένου δυνατό να επηρεάσει τον σχεδιασμό, συμπεριλαμβανομένων των τελικών σχεδίων σύνδεσης με το αποχετευτικό σύστημα και την </w:t>
      </w:r>
      <w:proofErr w:type="spellStart"/>
      <w:r w:rsidRPr="00261CDF">
        <w:rPr>
          <w:rFonts w:ascii="Arial" w:hAnsi="Arial" w:cs="Arial"/>
          <w:lang w:val="el-GR"/>
        </w:rPr>
        <w:t>υδατοπρομήθεια</w:t>
      </w:r>
      <w:proofErr w:type="spellEnd"/>
      <w:r w:rsidRPr="00261CDF">
        <w:rPr>
          <w:rFonts w:ascii="Arial" w:hAnsi="Arial" w:cs="Arial"/>
          <w:lang w:val="el-GR"/>
        </w:rPr>
        <w:t>,</w:t>
      </w:r>
    </w:p>
    <w:p w14:paraId="42B4990F"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(γ) συμβουλεύει το Μελετητικό Γραφείο για τις επιπτώσεις για οποιαδήποτε αλλαγή στο κόστος και στο πρόγραμμα των εργασιών,</w:t>
      </w:r>
    </w:p>
    <w:p w14:paraId="2560B988"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(δ) διαβουλεύεται με το δημόσιο και κάθε άλλη αρχή ή οργανισμό παροχής υπηρεσιών κοινής ωφέλειας για την παροχή των αναγκαίων στο Έργο υπηρεσιών,</w:t>
      </w:r>
    </w:p>
    <w:p w14:paraId="0ABA4B29"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(ε) αποτιμά και ετοιμάζει καταλόγους φορτίων ενέργειας, θέρμανσης και ψύξης, όπου προβλέπεται από την κείμενη νομοθεσία,</w:t>
      </w:r>
    </w:p>
    <w:p w14:paraId="27E21294"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(στ) ανασκοπεί και συμφωνεί με τους άλλους Συμβούλους Μελετητές τα επίπεδα θερμικής απόδοσης για τις προσόψεις και οροφές των κτιρίων και αναθεωρεί, ως είναι αναγκαίο, τις γενικές προϋποθέσεις που επηρεάζουν την επιλογή των ενεργειακών πόρων,</w:t>
      </w:r>
    </w:p>
    <w:p w14:paraId="26EF7176"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(ζ) καταθέτει, αφού ο Πελάτης την εγκρίνει, την οριστική Μελέτη στο Μελετητικό Γραφείο έτσι ώστε να υποβληθεί στην αρμόδια αρχή, προς εξασφάλιση των δυνάμει της κείμενης νομοθεσίας απαιτούμενων αδειών,</w:t>
      </w:r>
    </w:p>
    <w:p w14:paraId="4AE09076"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(η) ετοιμάσει, σε συνεργασία με τους άλλους Σύμβουλους Μελετητές και τους Ειδικούς Συμβούλους, τα έγγραφα προσφορών σε επαρκή λεπτομέρεια έτσι ώστε να καταστεί δυνατή η λήψη προσφορών,</w:t>
      </w:r>
    </w:p>
    <w:p w14:paraId="2412DB7B"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(θ) συμβουλεύει το Μελετητικό Γραφείο για την καταλληλόλητα, στην εκτέλεση του Έργου, προσώπων τα οποία θα προσκληθούν να υποβάλουν προσφορά για οποιοδήποτε συμβόλαιο αφορά την κατασκευή, προμήθεια και/ή εγκατάσταση όλου ή μέρους των μηχανολογικών εγκαταστάσεων του Έργου,</w:t>
      </w:r>
    </w:p>
    <w:p w14:paraId="027AC4A5"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(ι) συνεργάζεται με τους άλλους Σύμβουλους Μελετητές στην αξιολόγηση των προσφορών, των τιμών και των πληροφοριών που έχουν ληφθεί, για την εκτέλεση όλου ή μέρους του Έργου,</w:t>
      </w:r>
    </w:p>
    <w:p w14:paraId="3AD6A1F1"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(κ) αναθεωρεί, εφόσον του δοθεί οδηγία από το Μελετητικό Γραφείο και συμφωνηθεί επιπρόσθετη αμοιβή, την Οριστική Μελέτη έτσι ώστε να αντιστοιχεί σε ποσό χαμηλότερο του χαμηλότερου ποσού προσφοράς για τις μηχανολογικές εγκαταστάσεις, και</w:t>
      </w:r>
    </w:p>
    <w:p w14:paraId="570F76A4"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(λ) αναθεωρεί, στην περίπτωση που το χαμηλότερο ποσό προσφοράς για τις μηχανολογικές εγκαταστάσεις υπερβαίνει κατά 20% την κατ’ εκτίμηση δαπάνη των μηχανολογικών εγκαταστάσεων του Έργου και εφόσον του δοθεί οδηγία από το Μελετητικό Γραφείο την Οριστική Μελέτη χωρίς επιπρόσθετη αμοιβή.</w:t>
      </w:r>
    </w:p>
    <w:p w14:paraId="07474521" w14:textId="77777777" w:rsidR="00261CDF" w:rsidRPr="00261CDF" w:rsidRDefault="00261CDF" w:rsidP="00261CDF">
      <w:pPr>
        <w:tabs>
          <w:tab w:val="left" w:pos="-1440"/>
        </w:tabs>
        <w:spacing w:before="120" w:after="120"/>
        <w:jc w:val="both"/>
        <w:rPr>
          <w:rFonts w:ascii="Arial" w:hAnsi="Arial" w:cs="Arial"/>
          <w:lang w:val="el-GR"/>
        </w:rPr>
      </w:pPr>
    </w:p>
    <w:p w14:paraId="5433A468" w14:textId="77777777" w:rsidR="00261CDF" w:rsidRPr="00261CDF" w:rsidRDefault="00261CDF" w:rsidP="00261CDF">
      <w:pPr>
        <w:tabs>
          <w:tab w:val="left" w:pos="-1440"/>
        </w:tabs>
        <w:spacing w:before="120" w:after="120"/>
        <w:jc w:val="both"/>
        <w:rPr>
          <w:rFonts w:ascii="Arial" w:hAnsi="Arial" w:cs="Arial"/>
          <w:b/>
          <w:bCs/>
          <w:lang w:val="el-GR"/>
        </w:rPr>
      </w:pPr>
      <w:r w:rsidRPr="00261CDF">
        <w:rPr>
          <w:rFonts w:ascii="Arial" w:hAnsi="Arial" w:cs="Arial"/>
          <w:b/>
          <w:bCs/>
          <w:lang w:val="el-GR"/>
        </w:rPr>
        <w:t>4.</w:t>
      </w:r>
      <w:r w:rsidRPr="00261CDF">
        <w:rPr>
          <w:rFonts w:ascii="Arial" w:hAnsi="Arial" w:cs="Arial"/>
          <w:b/>
          <w:bCs/>
          <w:lang w:val="el-GR"/>
        </w:rPr>
        <w:tab/>
        <w:t>Επίβλεψη:</w:t>
      </w:r>
    </w:p>
    <w:p w14:paraId="5C370412" w14:textId="77777777" w:rsidR="00261CDF" w:rsidRPr="00261CDF" w:rsidRDefault="00261CDF" w:rsidP="00261CDF">
      <w:pPr>
        <w:tabs>
          <w:tab w:val="left" w:pos="-1440"/>
        </w:tabs>
        <w:spacing w:before="120" w:after="120"/>
        <w:jc w:val="both"/>
        <w:rPr>
          <w:rFonts w:ascii="Arial" w:hAnsi="Arial" w:cs="Arial"/>
          <w:lang w:val="el-GR"/>
        </w:rPr>
      </w:pPr>
      <w:r w:rsidRPr="00261CDF">
        <w:rPr>
          <w:rFonts w:ascii="Arial" w:hAnsi="Arial" w:cs="Arial"/>
          <w:lang w:val="el-GR"/>
        </w:rPr>
        <w:t>4.1 Κατά το στάδιο αυτό, ο Μηχανολόγος Μηχανικός έχει την ευθύνη της επίβλεψης των εργασιών που προκύπτουν από την Οριστική Μελέτη, πραγματοποιώντας για τον σκοπό αυτό περιοδικές επισκέψεις στο Γήπεδο, η συχνότητα των οποίων θα πρέπει να είναι η αναγκαία για την έγκαιρη εκπλήρωση των καθηκόντων του.</w:t>
      </w:r>
    </w:p>
    <w:p w14:paraId="45A3FBA8" w14:textId="77777777" w:rsidR="00261CDF" w:rsidRPr="00261CDF" w:rsidRDefault="00261CDF" w:rsidP="00261CDF">
      <w:pPr>
        <w:tabs>
          <w:tab w:val="left" w:pos="-1440"/>
        </w:tabs>
        <w:spacing w:before="120" w:after="120"/>
        <w:jc w:val="both"/>
        <w:rPr>
          <w:rFonts w:ascii="Arial" w:hAnsi="Arial" w:cs="Arial"/>
          <w:lang w:val="el-GR"/>
        </w:rPr>
      </w:pPr>
    </w:p>
    <w:p w14:paraId="3EFA430F" w14:textId="77777777" w:rsidR="00261CDF" w:rsidRPr="00261CDF" w:rsidRDefault="00261CDF" w:rsidP="00261CDF">
      <w:pPr>
        <w:tabs>
          <w:tab w:val="left" w:pos="-1440"/>
        </w:tabs>
        <w:spacing w:before="120" w:after="120"/>
        <w:jc w:val="both"/>
        <w:rPr>
          <w:rFonts w:ascii="Arial" w:hAnsi="Arial" w:cs="Arial"/>
          <w:lang w:val="el-GR"/>
        </w:rPr>
      </w:pPr>
      <w:r w:rsidRPr="00261CDF">
        <w:rPr>
          <w:rFonts w:ascii="Arial" w:hAnsi="Arial" w:cs="Arial"/>
          <w:lang w:val="el-GR"/>
        </w:rPr>
        <w:t>4.2 Ο Μηχανολόγος Μηχανικός, σε συνεργασία με τους άλλους Σύμβουλους Μελετητές και τους Ειδικούς Συμβούλους έχει καθήκον σε σχέση με τη Μελέτη του να:-</w:t>
      </w:r>
    </w:p>
    <w:p w14:paraId="21EB66ED"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(α) επιβλέπει την υλοποίηση αυτής,</w:t>
      </w:r>
    </w:p>
    <w:p w14:paraId="5ED848B8"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(β) δίνει ερμηνείες, επιλύει απορίες, δίνει λύσεις σε προβλήματα της αρμοδιότητάς του, εκδίδει συμπληρωματικά σχέδια και συμβάλλει στην ομαλή εξέλιξη των εργασιών,</w:t>
      </w:r>
    </w:p>
    <w:p w14:paraId="2A6AA4A5"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(γ) παρακολουθεί την εφαρμογή των προδιαγραφών ή/και εγκρίνει τα δείγματα υλικών που προτείνει o υπεργολάβος μηχανολογικών εγκαταστάσεων και τη χρήση τους,</w:t>
      </w:r>
    </w:p>
    <w:p w14:paraId="583B13B3"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(δ) εξετάζει τις αιτήσεις πληρωμών του υπεργολάβου μηχανολογικών εγκαταστάσεων,</w:t>
      </w:r>
    </w:p>
    <w:p w14:paraId="6D6F97FC"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(ε) παρακολουθεί την πρόοδο των εργασιών σε σχέση με το χρονοδιάγραμμα και τηρεί στοιχεία για τις καθυστερήσεις,</w:t>
      </w:r>
    </w:p>
    <w:p w14:paraId="6D269634"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(στ) εκδίδει οδηγίες για τροποποιήσεις και τις αποτιμά σύμφωνα με τις σχετικές πρόνοιες του συμβολαίου υπεργολαβίας μηχανολογικών εγκαταστάσεων, όπου απαιτείται και αφού εξασφαλίσει την έγκριση του Μελετητικού Γραφείου,</w:t>
      </w:r>
    </w:p>
    <w:p w14:paraId="7C5D4C3D"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 xml:space="preserve">(ζ) υποβάλλει περιοδικές εκθέσεις προόδου, στις οποίες γίνεται αναφορά στη φυσική και οικονομική πρόοδο των εργασιών, στις τυχόν καθυστερήσεις, στις τροποποιήσεις και τους λόγους που τις επιβάλλουν και στις επιπτώσεις τους, στην ποιότητα των εργασιών και υλικών, σε τυχόν προβλήματα </w:t>
      </w:r>
      <w:proofErr w:type="spellStart"/>
      <w:r w:rsidRPr="00261CDF">
        <w:rPr>
          <w:rFonts w:ascii="Arial" w:hAnsi="Arial" w:cs="Arial"/>
          <w:lang w:val="el-GR"/>
        </w:rPr>
        <w:t>κλπ</w:t>
      </w:r>
      <w:proofErr w:type="spellEnd"/>
      <w:r w:rsidRPr="00261CDF">
        <w:rPr>
          <w:rFonts w:ascii="Arial" w:hAnsi="Arial" w:cs="Arial"/>
          <w:lang w:val="el-GR"/>
        </w:rPr>
        <w:t>,</w:t>
      </w:r>
    </w:p>
    <w:p w14:paraId="2242AA09"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(η) δίδει γενικές συμβουλές για τη διαχείριση και συντήρηση των μηχανολογικών εγκαταστάσεων του Έργου,</w:t>
      </w:r>
    </w:p>
    <w:p w14:paraId="7281E811"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(θ) παρέχει τις κατά την άποψη του απαραίτητες πληροφορίες για να μπορέσει ο υπεργολάβος μηχανολογικών εγκαταστάσεων να ετοιμάσει σχέδια εγκατάστασης,</w:t>
      </w:r>
    </w:p>
    <w:p w14:paraId="7CB0DB58"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(ι) συμβουλεύει το Μελετητικό Γραφείο για την ανάγκη εξειδικευμένων ελέγχων ή δοκιμών οι οποίες απαιτούνται κατά τη διάρκεια των κατασκευαστικών εργασιών,</w:t>
      </w:r>
    </w:p>
    <w:p w14:paraId="27DBB2E2"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(κ) εξετάζει τις προτάσεις του υπεργολάβου μηχανολογικών εγκαταστάσεων, όπως απαιτείται από το συμβόλαιο υπεργολαβίας μηχανολογικών εγκαταστάσεων, αλλά δεν εξετάζει τις εναλλακτικές μελέτες που δυνατό να υποβάλει ο υπεργολάβος μηχανολογικών εγκαταστάσεων, εκτός αν το Μελετητικό Γραφείο του δώσει σχετικές οδηγίες και συμφωνηθεί επιπρόσθετη αμοιβή,</w:t>
      </w:r>
    </w:p>
    <w:p w14:paraId="326A61F1"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(λ) εξετάζει τα σχέδια εγκατάστασης και κατασκευής που υποβάλλει ο υπεργολάβος μηχανολογικών εγκαταστάσεων για τις εργασίες ή μέρος τους, σε σχέση με τον σκοπό του σχεδιασμού και συμβατότητας με τα κριτήρια απόδοσης:</w:t>
      </w:r>
    </w:p>
    <w:p w14:paraId="363C2C39" w14:textId="77777777" w:rsidR="00261CDF" w:rsidRPr="00261CDF" w:rsidRDefault="00261CDF" w:rsidP="00261CDF">
      <w:pPr>
        <w:tabs>
          <w:tab w:val="left" w:pos="-1440"/>
        </w:tabs>
        <w:spacing w:before="120" w:after="120"/>
        <w:ind w:left="720" w:firstLine="720"/>
        <w:jc w:val="both"/>
        <w:rPr>
          <w:rFonts w:ascii="Arial" w:hAnsi="Arial" w:cs="Arial"/>
          <w:lang w:val="el-GR"/>
        </w:rPr>
      </w:pPr>
      <w:r w:rsidRPr="00261CDF">
        <w:rPr>
          <w:rFonts w:ascii="Arial" w:hAnsi="Arial" w:cs="Arial"/>
          <w:lang w:val="el-GR"/>
        </w:rPr>
        <w:t>Νοείται ότι ο Μηχανολόγος Μηχανικός δεν απαιτείται να εξετάσει τη μελέτη οποιασδήποτε κατασκευής ή υλικού που παραδίδεται από τον υπεργολάβο μηχανολογικών εγκαταστάσεων, εκτός αν το Μελετητικό Γραφείο του δώσει σχετικές οδηγίες και συμφωνηθεί επιπρόσθετη αμοιβή,</w:t>
      </w:r>
    </w:p>
    <w:p w14:paraId="3D796019"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(μ) συμμετέχει σε συνεδριάσεις στο Εργοτάξιο και επιβλέπει ώστε το Έργο να εκτελείται με επιμέλεια σύμφωνα με το συμβόλαιο υπεργολαβίας μηχανολογικών εγκαταστάσεων και συμβουλεύει το Μελετητικό Γραφείο για την έκδοση οδηγιών προς τον υπεργολάβο μηχανολογικών εγκαταστάσεων,</w:t>
      </w:r>
    </w:p>
    <w:p w14:paraId="74686D4E"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(ν) επιβλέπει το ξεκίνημα και λειτουργία (</w:t>
      </w:r>
      <w:proofErr w:type="spellStart"/>
      <w:r w:rsidRPr="00261CDF">
        <w:rPr>
          <w:rFonts w:ascii="Arial" w:hAnsi="Arial" w:cs="Arial"/>
          <w:lang w:val="el-GR"/>
        </w:rPr>
        <w:t>testing</w:t>
      </w:r>
      <w:proofErr w:type="spellEnd"/>
      <w:r w:rsidRPr="00261CDF">
        <w:rPr>
          <w:rFonts w:ascii="Arial" w:hAnsi="Arial" w:cs="Arial"/>
          <w:lang w:val="el-GR"/>
        </w:rPr>
        <w:t xml:space="preserve"> &amp; </w:t>
      </w:r>
      <w:proofErr w:type="spellStart"/>
      <w:r w:rsidRPr="00261CDF">
        <w:rPr>
          <w:rFonts w:ascii="Arial" w:hAnsi="Arial" w:cs="Arial"/>
          <w:lang w:val="el-GR"/>
        </w:rPr>
        <w:t>commissioning</w:t>
      </w:r>
      <w:proofErr w:type="spellEnd"/>
      <w:r w:rsidRPr="00261CDF">
        <w:rPr>
          <w:rFonts w:ascii="Arial" w:hAnsi="Arial" w:cs="Arial"/>
          <w:lang w:val="el-GR"/>
        </w:rPr>
        <w:t>) και παραλαμβάνει τις μηχανολογικές εγκαταστάσεις εφόσον πετύχουν τις σχετικές δοκιμές,</w:t>
      </w:r>
    </w:p>
    <w:p w14:paraId="65363B73"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lastRenderedPageBreak/>
        <w:t xml:space="preserve">(ξ) με τη συμπλήρωση των κατασκευαστικών εργασιών, λαμβάνει αντίγραφα των σχεδίων των μηχανολογικών εγκαταστάσεων και των οδηγιών λειτουργίας και συντήρησης που έχουν ετοιμαστεί από τον υπεργολάβο μηχανολογικών εγκαταστάσεων, ελέγχει κατά πόσο είναι ικανοποιητικά και παραδίδει ένα αντίγραφό τους στο Μελετητικό Γραφείο. Περαιτέρω, αν ζητηθεί από το Μελετητικό Γραφείο, ο Μηχανολόγος Μηχανικός παραδίδει στον Πελάτη ένα αντίγραφο για κάθε τελικό σχέδιο που προμήθευσε ο υπεργολάβος μηχανολογικών εγκαταστάσεων για σκοπούς κατασκευής των μηχανολογικών εγκαταστάσεων του Έργου, και </w:t>
      </w:r>
    </w:p>
    <w:p w14:paraId="6C939D31"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(ο) εντοπίζει τις ατέλειες και κάνει τους τελικούς ελέγχους.</w:t>
      </w:r>
    </w:p>
    <w:p w14:paraId="760248A6" w14:textId="77777777" w:rsidR="00261CDF" w:rsidRPr="00261CDF" w:rsidRDefault="00261CDF" w:rsidP="00261CDF">
      <w:pPr>
        <w:spacing w:before="120" w:after="120"/>
        <w:ind w:left="746"/>
        <w:jc w:val="both"/>
        <w:rPr>
          <w:rFonts w:ascii="Arial" w:hAnsi="Arial" w:cs="Arial"/>
          <w:lang w:val="el-GR"/>
        </w:rPr>
      </w:pPr>
    </w:p>
    <w:p w14:paraId="50A9FF37" w14:textId="77777777" w:rsidR="00261CDF" w:rsidRPr="00261CDF" w:rsidRDefault="00261CDF" w:rsidP="00261CDF">
      <w:pPr>
        <w:tabs>
          <w:tab w:val="left" w:pos="-1440"/>
        </w:tabs>
        <w:spacing w:before="120" w:after="120"/>
        <w:jc w:val="both"/>
        <w:rPr>
          <w:rFonts w:ascii="Arial" w:hAnsi="Arial" w:cs="Arial"/>
          <w:lang w:val="el-GR"/>
        </w:rPr>
      </w:pPr>
      <w:r w:rsidRPr="00261CDF">
        <w:rPr>
          <w:rFonts w:ascii="Arial" w:hAnsi="Arial" w:cs="Arial"/>
          <w:lang w:val="el-GR"/>
        </w:rPr>
        <w:t>4.3 Μετά την προσωρινή παραλαβή του Έργου, σε συνεργασία με τους άλλους Συμβούλους Μελετητές, ο Μηχανολόγος Μηχανικός, σε σχέση με τη Μελέτη του:-</w:t>
      </w:r>
    </w:p>
    <w:p w14:paraId="24B0C503"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(α) ελέγχει και εγκρίνει τα σχέδια των μηχανολογικών εγκαταστάσεων του Έργου ως έχουν κατασκευαστεί, για σκοπούς εξασφάλισης οποιουδήποτε πιστοποιητικού ή έγκρισης δυνάμει της κείμενης νομοθεσίας,</w:t>
      </w:r>
    </w:p>
    <w:p w14:paraId="2C82CA60"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(β) αξιολογεί τις τυχόν απαιτήσεις του υπεργολάβου μηχανολογικών εγκαταστάσεων ή/και των διορισμένων υπεργολάβων ή/και προμηθευτών και υποβάλλει εισηγητική έκθεση προς το Μελετητικό Γραφείο, και</w:t>
      </w:r>
    </w:p>
    <w:p w14:paraId="309A86E3" w14:textId="77777777" w:rsidR="00261CDF" w:rsidRPr="00261CDF" w:rsidRDefault="00261CDF" w:rsidP="00261CDF">
      <w:pPr>
        <w:spacing w:before="120" w:after="120"/>
        <w:jc w:val="both"/>
        <w:rPr>
          <w:rFonts w:ascii="Arial" w:hAnsi="Arial" w:cs="Arial"/>
          <w:lang w:val="el-GR"/>
        </w:rPr>
      </w:pPr>
      <w:r w:rsidRPr="00261CDF">
        <w:rPr>
          <w:rFonts w:ascii="Arial" w:hAnsi="Arial" w:cs="Arial"/>
          <w:lang w:val="el-GR"/>
        </w:rPr>
        <w:t>(γ) παρέχει όλες τις απαραίτητες πληροφορίες προς το Μελετητικό Γραφείο για την ετοιμασία και έκδοση του Ποσού του Τελικού Λογαριασμού των Μηχανολογικών Εγκαταστάσεων.</w:t>
      </w:r>
    </w:p>
    <w:p w14:paraId="33358D47" w14:textId="77777777" w:rsidR="00261CDF" w:rsidRPr="00261CDF" w:rsidRDefault="00261CDF" w:rsidP="00261CDF">
      <w:pPr>
        <w:spacing w:before="120" w:after="120"/>
        <w:ind w:left="720"/>
        <w:jc w:val="both"/>
        <w:rPr>
          <w:rFonts w:ascii="Arial" w:hAnsi="Arial" w:cs="Arial"/>
          <w:lang w:val="el-GR"/>
        </w:rPr>
      </w:pPr>
    </w:p>
    <w:p w14:paraId="2879BC54" w14:textId="77777777" w:rsidR="00261CDF" w:rsidRPr="00261CDF" w:rsidRDefault="00261CDF" w:rsidP="00261CDF">
      <w:pPr>
        <w:tabs>
          <w:tab w:val="left" w:pos="-1440"/>
        </w:tabs>
        <w:spacing w:before="120" w:after="120"/>
        <w:jc w:val="both"/>
        <w:rPr>
          <w:rFonts w:ascii="Arial" w:hAnsi="Arial" w:cs="Arial"/>
          <w:b/>
          <w:bCs/>
          <w:lang w:val="el-GR"/>
        </w:rPr>
      </w:pPr>
      <w:r w:rsidRPr="00261CDF">
        <w:rPr>
          <w:rFonts w:ascii="Arial" w:hAnsi="Arial" w:cs="Arial"/>
          <w:b/>
          <w:bCs/>
          <w:lang w:val="el-GR" w:eastAsia="en-GB"/>
        </w:rPr>
        <w:t>5.</w:t>
      </w:r>
      <w:r w:rsidRPr="00261CDF">
        <w:rPr>
          <w:rFonts w:ascii="Arial" w:hAnsi="Arial" w:cs="Arial"/>
          <w:b/>
          <w:bCs/>
          <w:lang w:val="el-GR" w:eastAsia="en-GB"/>
        </w:rPr>
        <w:tab/>
        <w:t>Επιπρόσθετες Υπηρεσίες</w:t>
      </w:r>
      <w:r w:rsidRPr="00261CDF">
        <w:rPr>
          <w:rFonts w:ascii="Arial" w:hAnsi="Arial" w:cs="Arial"/>
          <w:b/>
          <w:bCs/>
          <w:lang w:val="el-GR"/>
        </w:rPr>
        <w:t>:</w:t>
      </w:r>
    </w:p>
    <w:p w14:paraId="613AACB1" w14:textId="77777777" w:rsidR="00261CDF" w:rsidRPr="00261CDF" w:rsidRDefault="00261CDF" w:rsidP="00261CDF">
      <w:pPr>
        <w:tabs>
          <w:tab w:val="left" w:pos="-1440"/>
        </w:tabs>
        <w:spacing w:before="120" w:after="120"/>
        <w:jc w:val="both"/>
        <w:rPr>
          <w:rFonts w:ascii="Arial" w:hAnsi="Arial" w:cs="Arial"/>
          <w:lang w:val="el-GR"/>
        </w:rPr>
      </w:pPr>
      <w:r w:rsidRPr="00261CDF">
        <w:rPr>
          <w:rFonts w:ascii="Arial" w:hAnsi="Arial" w:cs="Arial"/>
          <w:lang w:val="el-GR"/>
        </w:rPr>
        <w:t>5.1. Οποιεσδήποτε άλλες υπηρεσίες πέραν των Βασικών Υπηρεσιών δύνανται να παρέχονται ως Επιπρόσθετες Υπηρεσίες, εφόσον συμφωνηθούν γραπτώς με το Μελετητικό Γραφείο.</w:t>
      </w:r>
    </w:p>
    <w:p w14:paraId="22FFFBC3" w14:textId="77777777" w:rsidR="00261CDF" w:rsidRPr="00261CDF" w:rsidRDefault="00261CDF" w:rsidP="00261CDF">
      <w:pPr>
        <w:tabs>
          <w:tab w:val="left" w:pos="-1440"/>
        </w:tabs>
        <w:spacing w:before="120" w:after="120"/>
        <w:jc w:val="both"/>
        <w:rPr>
          <w:rFonts w:ascii="Arial" w:hAnsi="Arial" w:cs="Arial"/>
          <w:lang w:val="el-GR"/>
        </w:rPr>
      </w:pPr>
    </w:p>
    <w:p w14:paraId="516A2C2C" w14:textId="77777777" w:rsidR="00261CDF" w:rsidRPr="00261CDF" w:rsidRDefault="00261CDF" w:rsidP="00261CDF">
      <w:pPr>
        <w:tabs>
          <w:tab w:val="left" w:pos="-1440"/>
        </w:tabs>
        <w:spacing w:before="120" w:after="120"/>
        <w:jc w:val="both"/>
        <w:rPr>
          <w:rFonts w:ascii="Arial" w:hAnsi="Arial" w:cs="Arial"/>
          <w:lang w:val="el-GR"/>
        </w:rPr>
      </w:pPr>
      <w:r w:rsidRPr="00261CDF">
        <w:rPr>
          <w:rFonts w:ascii="Arial" w:hAnsi="Arial" w:cs="Arial"/>
          <w:lang w:val="el-GR"/>
        </w:rPr>
        <w:t>5.2 Η αμοιβή για την παροχή Επιπρόσθετων Υπηρεσιών δύναται να συμφωνείται ελεύθερα και να εισπράττεται επιπρόσθετα της συμφωνηθείσας αμοιβής.</w:t>
      </w:r>
    </w:p>
    <w:p w14:paraId="712D86FF" w14:textId="77777777" w:rsidR="00261CDF" w:rsidRPr="00261CDF" w:rsidRDefault="00261CDF" w:rsidP="00261CDF">
      <w:pPr>
        <w:tabs>
          <w:tab w:val="left" w:pos="-1440"/>
        </w:tabs>
        <w:spacing w:before="120" w:after="120"/>
        <w:jc w:val="both"/>
        <w:rPr>
          <w:rFonts w:ascii="Arial" w:hAnsi="Arial" w:cs="Arial"/>
          <w:lang w:val="el-GR"/>
        </w:rPr>
      </w:pPr>
    </w:p>
    <w:p w14:paraId="7AA0DDDE" w14:textId="77777777" w:rsidR="00261CDF" w:rsidRPr="00261CDF" w:rsidRDefault="00261CDF" w:rsidP="00261CDF">
      <w:pPr>
        <w:tabs>
          <w:tab w:val="left" w:pos="-1440"/>
        </w:tabs>
        <w:spacing w:before="120" w:after="120"/>
        <w:jc w:val="both"/>
        <w:rPr>
          <w:rFonts w:ascii="Arial" w:hAnsi="Arial" w:cs="Arial"/>
          <w:lang w:val="el-GR"/>
        </w:rPr>
      </w:pPr>
      <w:r w:rsidRPr="00261CDF">
        <w:rPr>
          <w:rFonts w:ascii="Arial" w:hAnsi="Arial" w:cs="Arial"/>
          <w:lang w:val="el-GR"/>
        </w:rPr>
        <w:t>5.3 Μετατροπές σε εγκεκριμένη Μελέτη που πραγματοποιούνται λόγω απρόβλεπτων συνθηκών ή κατόπιν απαίτησης του Μελετητικού Γραφείου ή του Πελάτη ή γενικά για λόγους που δεν ευθύνεται ο Μηχανολόγος Μηχανικός, θεωρούνται Επιπρόσθετη Υπηρεσία.</w:t>
      </w:r>
    </w:p>
    <w:p w14:paraId="086C89F5" w14:textId="77777777" w:rsidR="00261CDF" w:rsidRPr="00261CDF" w:rsidRDefault="00261CDF" w:rsidP="00261CDF">
      <w:pPr>
        <w:tabs>
          <w:tab w:val="left" w:pos="-1440"/>
        </w:tabs>
        <w:spacing w:before="120" w:after="120"/>
        <w:jc w:val="both"/>
        <w:rPr>
          <w:rFonts w:ascii="Arial" w:hAnsi="Arial" w:cs="Arial"/>
          <w:lang w:val="el-GR"/>
        </w:rPr>
      </w:pPr>
    </w:p>
    <w:p w14:paraId="46F53CAB" w14:textId="77777777" w:rsidR="00261CDF" w:rsidRPr="00261CDF" w:rsidRDefault="00261CDF" w:rsidP="00261CDF">
      <w:pPr>
        <w:tabs>
          <w:tab w:val="left" w:pos="-1440"/>
        </w:tabs>
        <w:spacing w:before="120" w:after="120"/>
        <w:jc w:val="both"/>
        <w:rPr>
          <w:rFonts w:ascii="Arial" w:hAnsi="Arial" w:cs="Arial"/>
          <w:b/>
          <w:bCs/>
          <w:lang w:val="el-GR"/>
        </w:rPr>
      </w:pPr>
      <w:bookmarkStart w:id="0" w:name="_GoBack"/>
      <w:bookmarkEnd w:id="0"/>
      <w:r w:rsidRPr="00261CDF">
        <w:rPr>
          <w:rFonts w:ascii="Arial" w:hAnsi="Arial" w:cs="Arial"/>
          <w:b/>
          <w:bCs/>
          <w:lang w:val="el-GR"/>
        </w:rPr>
        <w:t>6.</w:t>
      </w:r>
      <w:r w:rsidRPr="00261CDF">
        <w:rPr>
          <w:rFonts w:ascii="Arial" w:hAnsi="Arial" w:cs="Arial"/>
          <w:b/>
          <w:bCs/>
          <w:lang w:val="el-GR"/>
        </w:rPr>
        <w:tab/>
        <w:t>Ποικίλες Διατάξεις:</w:t>
      </w:r>
    </w:p>
    <w:p w14:paraId="49253C98" w14:textId="77777777" w:rsidR="00261CDF" w:rsidRPr="00261CDF" w:rsidRDefault="00261CDF" w:rsidP="00261CDF">
      <w:pPr>
        <w:tabs>
          <w:tab w:val="left" w:pos="-1440"/>
        </w:tabs>
        <w:spacing w:before="120" w:after="120"/>
        <w:jc w:val="both"/>
        <w:rPr>
          <w:rFonts w:ascii="Arial" w:hAnsi="Arial" w:cs="Arial"/>
          <w:lang w:val="el-GR"/>
        </w:rPr>
      </w:pPr>
      <w:r w:rsidRPr="00261CDF">
        <w:rPr>
          <w:rFonts w:ascii="Arial" w:hAnsi="Arial" w:cs="Arial"/>
          <w:lang w:val="el-GR"/>
        </w:rPr>
        <w:t>6.1 Ο Μηχανολόγος Μηχανικός οφείλει να εξασφαλίζει τις οδηγίες του Μελετητικού Γραφείου για να προχωρήσει στο επόμενο στάδιο Υπηρεσιών.</w:t>
      </w:r>
    </w:p>
    <w:p w14:paraId="34927035" w14:textId="77777777" w:rsidR="00261CDF" w:rsidRPr="00261CDF" w:rsidRDefault="00261CDF" w:rsidP="00261CDF">
      <w:pPr>
        <w:tabs>
          <w:tab w:val="left" w:pos="-1440"/>
        </w:tabs>
        <w:spacing w:before="120" w:after="120"/>
        <w:jc w:val="both"/>
        <w:rPr>
          <w:rFonts w:ascii="Arial" w:hAnsi="Arial" w:cs="Arial"/>
          <w:lang w:val="el-GR"/>
        </w:rPr>
      </w:pPr>
    </w:p>
    <w:p w14:paraId="3585B5FB" w14:textId="70E764B0" w:rsidR="002731B9" w:rsidRPr="00261CDF" w:rsidRDefault="00261CDF" w:rsidP="00261CDF">
      <w:pPr>
        <w:spacing w:before="120" w:after="120"/>
        <w:rPr>
          <w:rFonts w:ascii="Arial" w:hAnsi="Arial" w:cs="Arial"/>
          <w:lang w:val="el-GR"/>
        </w:rPr>
      </w:pPr>
      <w:r w:rsidRPr="00261CDF">
        <w:rPr>
          <w:rFonts w:ascii="Arial" w:hAnsi="Arial" w:cs="Arial"/>
          <w:lang w:val="el-GR"/>
        </w:rPr>
        <w:t>6.2 Τα όσα προνοούνται στους Γενικούς Όρους της Συμφωνίας και αφορούν το Μελετητικό Γραφείο ισχύουν αναλογικά και για τον Μηχανολόγο Μηχανικό.</w:t>
      </w:r>
    </w:p>
    <w:sectPr w:rsidR="002731B9" w:rsidRPr="00261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5"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D"/>
    <w:rsid w:val="00004383"/>
    <w:rsid w:val="00021F0F"/>
    <w:rsid w:val="00023387"/>
    <w:rsid w:val="00035F8B"/>
    <w:rsid w:val="00052F65"/>
    <w:rsid w:val="00074209"/>
    <w:rsid w:val="00074F50"/>
    <w:rsid w:val="00076132"/>
    <w:rsid w:val="000B7639"/>
    <w:rsid w:val="000C692D"/>
    <w:rsid w:val="000D7514"/>
    <w:rsid w:val="00124DA1"/>
    <w:rsid w:val="001654B9"/>
    <w:rsid w:val="001A6ACD"/>
    <w:rsid w:val="001F1A4B"/>
    <w:rsid w:val="001F5ABE"/>
    <w:rsid w:val="00204957"/>
    <w:rsid w:val="00224783"/>
    <w:rsid w:val="00225C99"/>
    <w:rsid w:val="00230874"/>
    <w:rsid w:val="00261CDF"/>
    <w:rsid w:val="002731B9"/>
    <w:rsid w:val="0028744C"/>
    <w:rsid w:val="002F3F4E"/>
    <w:rsid w:val="0032374D"/>
    <w:rsid w:val="003455E5"/>
    <w:rsid w:val="003574E4"/>
    <w:rsid w:val="00392AC6"/>
    <w:rsid w:val="003D17D7"/>
    <w:rsid w:val="00411D4F"/>
    <w:rsid w:val="004418A8"/>
    <w:rsid w:val="00447D8E"/>
    <w:rsid w:val="004C3332"/>
    <w:rsid w:val="004E7223"/>
    <w:rsid w:val="004E7F1F"/>
    <w:rsid w:val="00525A17"/>
    <w:rsid w:val="00530BDF"/>
    <w:rsid w:val="00554F8D"/>
    <w:rsid w:val="0058038C"/>
    <w:rsid w:val="005B4B8F"/>
    <w:rsid w:val="005C47B2"/>
    <w:rsid w:val="005F6D04"/>
    <w:rsid w:val="00605487"/>
    <w:rsid w:val="00616F7F"/>
    <w:rsid w:val="00621950"/>
    <w:rsid w:val="006357D7"/>
    <w:rsid w:val="00655EE4"/>
    <w:rsid w:val="006724BB"/>
    <w:rsid w:val="00673778"/>
    <w:rsid w:val="006A1C27"/>
    <w:rsid w:val="006D3388"/>
    <w:rsid w:val="00711B81"/>
    <w:rsid w:val="00717F9C"/>
    <w:rsid w:val="0074787A"/>
    <w:rsid w:val="00753330"/>
    <w:rsid w:val="007C4097"/>
    <w:rsid w:val="008060AF"/>
    <w:rsid w:val="00810DBA"/>
    <w:rsid w:val="00833159"/>
    <w:rsid w:val="00852161"/>
    <w:rsid w:val="00862675"/>
    <w:rsid w:val="00872186"/>
    <w:rsid w:val="00892700"/>
    <w:rsid w:val="008968F3"/>
    <w:rsid w:val="008A1CA4"/>
    <w:rsid w:val="008B39DC"/>
    <w:rsid w:val="008E11FE"/>
    <w:rsid w:val="0090583D"/>
    <w:rsid w:val="0090664C"/>
    <w:rsid w:val="00940E88"/>
    <w:rsid w:val="009A0B83"/>
    <w:rsid w:val="009A3BA4"/>
    <w:rsid w:val="009D08CC"/>
    <w:rsid w:val="009F1D42"/>
    <w:rsid w:val="00A153BB"/>
    <w:rsid w:val="00A4056E"/>
    <w:rsid w:val="00AB145C"/>
    <w:rsid w:val="00B11400"/>
    <w:rsid w:val="00B13966"/>
    <w:rsid w:val="00B710A0"/>
    <w:rsid w:val="00B7448A"/>
    <w:rsid w:val="00BB117F"/>
    <w:rsid w:val="00BD6A43"/>
    <w:rsid w:val="00C16367"/>
    <w:rsid w:val="00C16D29"/>
    <w:rsid w:val="00C341AB"/>
    <w:rsid w:val="00C62B1B"/>
    <w:rsid w:val="00C653C9"/>
    <w:rsid w:val="00C83A2D"/>
    <w:rsid w:val="00CC3784"/>
    <w:rsid w:val="00CD490E"/>
    <w:rsid w:val="00D127F2"/>
    <w:rsid w:val="00D3640A"/>
    <w:rsid w:val="00D61D44"/>
    <w:rsid w:val="00D953A3"/>
    <w:rsid w:val="00DE3F37"/>
    <w:rsid w:val="00E04A8D"/>
    <w:rsid w:val="00E35530"/>
    <w:rsid w:val="00E61018"/>
    <w:rsid w:val="00E76FCF"/>
    <w:rsid w:val="00E77452"/>
    <w:rsid w:val="00E842A3"/>
    <w:rsid w:val="00EA7B87"/>
    <w:rsid w:val="00F161F3"/>
    <w:rsid w:val="00F32391"/>
    <w:rsid w:val="00F5094F"/>
    <w:rsid w:val="00F65768"/>
    <w:rsid w:val="00F766A1"/>
    <w:rsid w:val="00FB778D"/>
    <w:rsid w:val="00FE421B"/>
    <w:rsid w:val="00FE7C00"/>
    <w:rsid w:val="00FF0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semiHidden/>
    <w:unhideWhenUsed/>
    <w:rsid w:val="00C653C9"/>
    <w:pPr>
      <w:tabs>
        <w:tab w:val="center" w:pos="4153"/>
        <w:tab w:val="right" w:pos="8306"/>
      </w:tabs>
    </w:pPr>
  </w:style>
  <w:style w:type="character" w:customStyle="1" w:styleId="HeaderChar">
    <w:name w:val="Header Char"/>
    <w:basedOn w:val="DefaultParagraphFont"/>
    <w:link w:val="Header"/>
    <w:uiPriority w:val="99"/>
    <w:semiHidden/>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C653C9"/>
    <w:pPr>
      <w:tabs>
        <w:tab w:val="center" w:pos="4153"/>
        <w:tab w:val="right" w:pos="8306"/>
      </w:tabs>
    </w:pPr>
  </w:style>
  <w:style w:type="character" w:customStyle="1" w:styleId="FooterChar">
    <w:name w:val="Footer Char"/>
    <w:basedOn w:val="DefaultParagraphFont"/>
    <w:link w:val="Footer"/>
    <w:uiPriority w:val="99"/>
    <w:semiHidden/>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3</cp:revision>
  <dcterms:created xsi:type="dcterms:W3CDTF">2024-07-05T08:32:00Z</dcterms:created>
  <dcterms:modified xsi:type="dcterms:W3CDTF">2024-07-05T08:33:00Z</dcterms:modified>
</cp:coreProperties>
</file>