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107771" w14:textId="77777777" w:rsidR="004315C3" w:rsidRPr="00D7358F" w:rsidRDefault="004315C3" w:rsidP="00D7358F">
      <w:pPr>
        <w:spacing w:before="120" w:after="120"/>
        <w:jc w:val="center"/>
        <w:rPr>
          <w:rFonts w:ascii="Arial" w:hAnsi="Arial" w:cs="Arial"/>
          <w:b/>
          <w:bCs/>
          <w:lang w:val="el-GR"/>
        </w:rPr>
      </w:pPr>
      <w:r w:rsidRPr="00D7358F">
        <w:rPr>
          <w:rFonts w:ascii="Arial" w:hAnsi="Arial" w:cs="Arial"/>
          <w:b/>
          <w:bCs/>
          <w:lang w:val="el-GR"/>
        </w:rPr>
        <w:t>ΠΑΡΑΡΤΗΜΑ «Δ»</w:t>
      </w:r>
    </w:p>
    <w:p w14:paraId="1D2DFFD8" w14:textId="77777777" w:rsidR="004315C3" w:rsidRPr="00D7358F" w:rsidRDefault="004315C3" w:rsidP="00D7358F">
      <w:pPr>
        <w:spacing w:before="120" w:after="120"/>
        <w:jc w:val="center"/>
        <w:rPr>
          <w:rFonts w:ascii="Arial" w:hAnsi="Arial" w:cs="Arial"/>
          <w:b/>
          <w:bCs/>
          <w:lang w:val="el-GR"/>
        </w:rPr>
      </w:pPr>
      <w:r w:rsidRPr="00D7358F">
        <w:rPr>
          <w:rFonts w:ascii="Arial" w:hAnsi="Arial" w:cs="Arial"/>
          <w:b/>
          <w:bCs/>
          <w:lang w:val="el-GR"/>
        </w:rPr>
        <w:t>ΒΑΣΙΚΕΣ ΥΠΗΡΕΣΙΕΣ ΗΛΕΚΤΡΟΛΟΓΙΚΗΣ ΜΕΛΕΤΗΣ ΚΑΙ ΕΠΙΒΛΕΨΗΣ</w:t>
      </w:r>
    </w:p>
    <w:p w14:paraId="08BCCE6C" w14:textId="77777777" w:rsidR="004315C3" w:rsidRPr="00D7358F" w:rsidRDefault="004315C3" w:rsidP="00D7358F">
      <w:pPr>
        <w:spacing w:before="120" w:after="120"/>
        <w:jc w:val="both"/>
        <w:rPr>
          <w:rFonts w:ascii="Arial" w:hAnsi="Arial" w:cs="Arial"/>
          <w:lang w:val="el-GR"/>
        </w:rPr>
      </w:pPr>
    </w:p>
    <w:p w14:paraId="4E47CD9D" w14:textId="77777777" w:rsidR="004315C3" w:rsidRPr="00D7358F" w:rsidRDefault="004315C3" w:rsidP="00D7358F">
      <w:pPr>
        <w:spacing w:before="120" w:after="120"/>
        <w:jc w:val="both"/>
        <w:rPr>
          <w:rFonts w:ascii="Arial" w:hAnsi="Arial" w:cs="Arial"/>
          <w:lang w:val="el-GR"/>
        </w:rPr>
      </w:pPr>
      <w:r w:rsidRPr="00D7358F">
        <w:rPr>
          <w:rFonts w:ascii="Arial" w:hAnsi="Arial" w:cs="Arial"/>
          <w:b/>
          <w:bCs/>
          <w:lang w:val="el-GR"/>
        </w:rPr>
        <w:t>1.</w:t>
      </w:r>
      <w:r w:rsidRPr="00D7358F">
        <w:rPr>
          <w:rFonts w:ascii="Arial" w:hAnsi="Arial" w:cs="Arial"/>
          <w:lang w:val="el-GR"/>
        </w:rPr>
        <w:tab/>
      </w:r>
      <w:r w:rsidRPr="00D7358F">
        <w:rPr>
          <w:rFonts w:ascii="Arial" w:hAnsi="Arial" w:cs="Arial"/>
          <w:b/>
          <w:bCs/>
          <w:lang w:val="el-GR"/>
        </w:rPr>
        <w:t>Προκαταρκτικές Υπηρεσίες:</w:t>
      </w:r>
    </w:p>
    <w:p w14:paraId="33A7EBB5" w14:textId="0855FED0" w:rsidR="004315C3" w:rsidRPr="00D7358F" w:rsidRDefault="004315C3" w:rsidP="00D7358F">
      <w:pPr>
        <w:tabs>
          <w:tab w:val="left" w:pos="1745"/>
        </w:tabs>
        <w:spacing w:before="120" w:after="120"/>
        <w:jc w:val="both"/>
        <w:rPr>
          <w:rFonts w:ascii="Arial" w:hAnsi="Arial" w:cs="Arial"/>
          <w:lang w:val="el-GR"/>
        </w:rPr>
      </w:pPr>
      <w:r w:rsidRPr="00D7358F">
        <w:rPr>
          <w:rFonts w:ascii="Arial" w:hAnsi="Arial" w:cs="Arial"/>
          <w:lang w:val="el-GR"/>
        </w:rPr>
        <w:t>Κατά το αρχικό στάδιο, ο Ηλεκτρολόγος Μηχανικός συμβουλ</w:t>
      </w:r>
      <w:r w:rsidR="00D7358F">
        <w:rPr>
          <w:rFonts w:ascii="Arial" w:hAnsi="Arial" w:cs="Arial"/>
          <w:lang w:val="el-GR"/>
        </w:rPr>
        <w:t>εύει το Μελετητικό Γραφείο για:</w:t>
      </w:r>
    </w:p>
    <w:p w14:paraId="4C0A5944" w14:textId="77777777" w:rsidR="004315C3" w:rsidRPr="00D7358F" w:rsidRDefault="004315C3" w:rsidP="00D7358F">
      <w:pPr>
        <w:spacing w:before="120" w:after="120"/>
        <w:jc w:val="both"/>
        <w:rPr>
          <w:rFonts w:ascii="Arial" w:hAnsi="Arial" w:cs="Arial"/>
          <w:lang w:val="el-GR"/>
        </w:rPr>
      </w:pPr>
      <w:r w:rsidRPr="00D7358F">
        <w:rPr>
          <w:rFonts w:ascii="Arial" w:hAnsi="Arial" w:cs="Arial"/>
          <w:lang w:val="el-GR"/>
        </w:rPr>
        <w:t>(α) την ανάγκη εξασφάλισης θεσμοθετημένων εγκρίσεων,</w:t>
      </w:r>
    </w:p>
    <w:p w14:paraId="440F6FBA" w14:textId="77777777" w:rsidR="004315C3" w:rsidRPr="00D7358F" w:rsidRDefault="004315C3" w:rsidP="00D7358F">
      <w:pPr>
        <w:spacing w:before="120" w:after="120"/>
        <w:jc w:val="both"/>
        <w:rPr>
          <w:rFonts w:ascii="Arial" w:hAnsi="Arial" w:cs="Arial"/>
          <w:lang w:val="el-GR"/>
        </w:rPr>
      </w:pPr>
      <w:r w:rsidRPr="00D7358F">
        <w:rPr>
          <w:rFonts w:ascii="Arial" w:hAnsi="Arial" w:cs="Arial"/>
          <w:lang w:val="el-GR"/>
        </w:rPr>
        <w:t>(β) το κατά πόσο είναι εφικτές οι απαιτήσεις του Πελάτη,</w:t>
      </w:r>
    </w:p>
    <w:p w14:paraId="1F3E0D3C" w14:textId="77777777" w:rsidR="004315C3" w:rsidRPr="00D7358F" w:rsidRDefault="004315C3" w:rsidP="00D7358F">
      <w:pPr>
        <w:spacing w:before="120" w:after="120"/>
        <w:jc w:val="both"/>
        <w:rPr>
          <w:rFonts w:ascii="Arial" w:hAnsi="Arial" w:cs="Arial"/>
          <w:lang w:val="el-GR"/>
        </w:rPr>
      </w:pPr>
      <w:r w:rsidRPr="00D7358F">
        <w:rPr>
          <w:rFonts w:ascii="Arial" w:hAnsi="Arial" w:cs="Arial"/>
          <w:lang w:val="el-GR"/>
        </w:rPr>
        <w:t>(γ) τα καθήκοντα του σύμφωνα με τους περί Ασφάλειας και Υγείας Νόμους και τους δυνάμει αυτών εκάστοτε ισχύοντες Κανονισμούς,</w:t>
      </w:r>
    </w:p>
    <w:p w14:paraId="2A8E8865" w14:textId="77777777" w:rsidR="004315C3" w:rsidRPr="00D7358F" w:rsidRDefault="004315C3" w:rsidP="00D7358F">
      <w:pPr>
        <w:spacing w:before="120" w:after="120"/>
        <w:jc w:val="both"/>
        <w:rPr>
          <w:rFonts w:ascii="Arial" w:hAnsi="Arial" w:cs="Arial"/>
          <w:lang w:val="el-GR"/>
        </w:rPr>
      </w:pPr>
      <w:r w:rsidRPr="00D7358F">
        <w:rPr>
          <w:rFonts w:ascii="Arial" w:hAnsi="Arial" w:cs="Arial"/>
          <w:lang w:val="el-GR"/>
        </w:rPr>
        <w:t>(δ) οποιουσδήποτε περιορισμούς δημόσιας πρόσβασης στο Γήπεδο, τόσο κατά τη διάρκεια των κατασκευαστικών εργασιών όσο και μετά την ολοκλήρωσή τους, οι οποίοι δυνατό να επηρεάσουν τον σχεδιασμό,</w:t>
      </w:r>
    </w:p>
    <w:p w14:paraId="39135D1D" w14:textId="77777777" w:rsidR="004315C3" w:rsidRPr="00D7358F" w:rsidRDefault="004315C3" w:rsidP="00D7358F">
      <w:pPr>
        <w:spacing w:before="120" w:after="120"/>
        <w:jc w:val="both"/>
        <w:rPr>
          <w:rFonts w:ascii="Arial" w:hAnsi="Arial" w:cs="Arial"/>
          <w:lang w:val="el-GR"/>
        </w:rPr>
      </w:pPr>
      <w:r w:rsidRPr="00D7358F">
        <w:rPr>
          <w:rFonts w:ascii="Arial" w:hAnsi="Arial" w:cs="Arial"/>
          <w:lang w:val="el-GR"/>
        </w:rPr>
        <w:t>(ε) τον πιθανό επηρεασμό του Έργου λόγω της τοπογραφίας του Γηπέδου ή λόγω άλλων προφανών φυσικών παραγόντων ή λόγω παρουσίας μόλυνσης από προηγούμενη χρήση του ή λόγω άλλων παραγόντων που θα προκύψουν από τις πληροφορίες που θα δώσει το Μελετητικό Γραφείο στον Ηλεκτρολόγο Μηχανικό, και</w:t>
      </w:r>
    </w:p>
    <w:p w14:paraId="36E7F3E2" w14:textId="77777777" w:rsidR="004315C3" w:rsidRPr="00D7358F" w:rsidRDefault="004315C3" w:rsidP="00D7358F">
      <w:pPr>
        <w:spacing w:before="120" w:after="120"/>
        <w:jc w:val="both"/>
        <w:rPr>
          <w:rFonts w:ascii="Arial" w:hAnsi="Arial" w:cs="Arial"/>
          <w:lang w:val="el-GR"/>
        </w:rPr>
      </w:pPr>
      <w:r w:rsidRPr="00D7358F">
        <w:rPr>
          <w:rFonts w:ascii="Arial" w:hAnsi="Arial" w:cs="Arial"/>
          <w:lang w:val="el-GR"/>
        </w:rPr>
        <w:t>(στ) την ισχύουσα νομοθεσία σε σχέση με την οικοδομική ανάπτυξη στη συγκεκριμένη περιοχή που βρίσκεται το Γήπεδο.</w:t>
      </w:r>
    </w:p>
    <w:p w14:paraId="7B83F07A" w14:textId="77777777" w:rsidR="004315C3" w:rsidRPr="00D7358F" w:rsidRDefault="004315C3" w:rsidP="00D7358F">
      <w:pPr>
        <w:spacing w:before="120" w:after="120"/>
        <w:ind w:left="720"/>
        <w:jc w:val="both"/>
        <w:rPr>
          <w:rFonts w:ascii="Arial" w:hAnsi="Arial" w:cs="Arial"/>
          <w:lang w:val="el-GR"/>
        </w:rPr>
      </w:pPr>
    </w:p>
    <w:p w14:paraId="0FAD6E30" w14:textId="77777777" w:rsidR="004315C3" w:rsidRPr="00D7358F" w:rsidRDefault="004315C3" w:rsidP="00D7358F">
      <w:pPr>
        <w:spacing w:before="120" w:after="120"/>
        <w:jc w:val="both"/>
        <w:rPr>
          <w:rFonts w:ascii="Arial" w:hAnsi="Arial" w:cs="Arial"/>
          <w:b/>
          <w:bCs/>
          <w:lang w:val="el-GR"/>
        </w:rPr>
      </w:pPr>
      <w:r w:rsidRPr="00D7358F">
        <w:rPr>
          <w:rFonts w:ascii="Arial" w:hAnsi="Arial" w:cs="Arial"/>
          <w:b/>
          <w:bCs/>
          <w:lang w:val="el-GR"/>
        </w:rPr>
        <w:t>2.</w:t>
      </w:r>
      <w:r w:rsidRPr="00D7358F">
        <w:rPr>
          <w:rFonts w:ascii="Arial" w:hAnsi="Arial" w:cs="Arial"/>
          <w:b/>
          <w:bCs/>
          <w:lang w:val="el-GR"/>
        </w:rPr>
        <w:tab/>
        <w:t>Προμελέτη:</w:t>
      </w:r>
    </w:p>
    <w:p w14:paraId="0B68D047" w14:textId="77777777" w:rsidR="004315C3" w:rsidRPr="00D7358F" w:rsidRDefault="004315C3" w:rsidP="00D7358F">
      <w:pPr>
        <w:tabs>
          <w:tab w:val="left" w:pos="1745"/>
        </w:tabs>
        <w:spacing w:before="120" w:after="120"/>
        <w:jc w:val="both"/>
        <w:rPr>
          <w:rFonts w:ascii="Arial" w:hAnsi="Arial" w:cs="Arial"/>
          <w:lang w:val="el-GR"/>
        </w:rPr>
      </w:pPr>
      <w:r w:rsidRPr="00D7358F">
        <w:rPr>
          <w:rFonts w:ascii="Arial" w:hAnsi="Arial" w:cs="Arial"/>
          <w:lang w:val="el-GR"/>
        </w:rPr>
        <w:t>2.1 Κατά το στάδιο της Προμελέτης, ο Ηλεκτρολόγος Μηχανικός:-</w:t>
      </w:r>
    </w:p>
    <w:p w14:paraId="4F0AE70B" w14:textId="77777777" w:rsidR="004315C3" w:rsidRPr="00D7358F" w:rsidRDefault="004315C3" w:rsidP="00D7358F">
      <w:pPr>
        <w:spacing w:before="120" w:after="120"/>
        <w:jc w:val="both"/>
        <w:rPr>
          <w:rFonts w:ascii="Arial" w:hAnsi="Arial" w:cs="Arial"/>
          <w:lang w:val="el-GR"/>
        </w:rPr>
      </w:pPr>
      <w:r w:rsidRPr="00D7358F">
        <w:rPr>
          <w:rFonts w:ascii="Arial" w:hAnsi="Arial" w:cs="Arial"/>
          <w:lang w:val="el-GR"/>
        </w:rPr>
        <w:t>(α) εξασφαλίζει τις οδηγίες του Μελετητικού Γραφείου για έναρξη της Μελέτης, στις οποίες περιλαμβάνονται:-</w:t>
      </w:r>
    </w:p>
    <w:p w14:paraId="704E7420" w14:textId="77777777" w:rsidR="004315C3" w:rsidRPr="00D7358F" w:rsidRDefault="004315C3" w:rsidP="00D7358F">
      <w:pPr>
        <w:spacing w:before="120" w:after="120"/>
        <w:ind w:left="720"/>
        <w:jc w:val="both"/>
        <w:rPr>
          <w:rFonts w:ascii="Arial" w:hAnsi="Arial" w:cs="Arial"/>
          <w:lang w:val="el-GR"/>
        </w:rPr>
      </w:pPr>
      <w:r w:rsidRPr="00D7358F">
        <w:rPr>
          <w:rFonts w:ascii="Arial" w:hAnsi="Arial" w:cs="Arial"/>
          <w:lang w:val="el-GR"/>
        </w:rPr>
        <w:t>(i) οι πληροφορίες για το Γήπεδο,</w:t>
      </w:r>
    </w:p>
    <w:p w14:paraId="0CC9D562" w14:textId="77777777" w:rsidR="004315C3" w:rsidRPr="00D7358F" w:rsidRDefault="004315C3" w:rsidP="00D7358F">
      <w:pPr>
        <w:spacing w:before="120" w:after="120"/>
        <w:ind w:left="720"/>
        <w:jc w:val="both"/>
        <w:rPr>
          <w:rFonts w:ascii="Arial" w:hAnsi="Arial" w:cs="Arial"/>
          <w:lang w:val="el-GR"/>
        </w:rPr>
      </w:pPr>
      <w:r w:rsidRPr="00D7358F">
        <w:rPr>
          <w:rFonts w:ascii="Arial" w:hAnsi="Arial" w:cs="Arial"/>
          <w:lang w:val="el-GR"/>
        </w:rPr>
        <w:t xml:space="preserve">(ii) οι απαιτήσεις του Πελάτη και ο στόχος του, </w:t>
      </w:r>
    </w:p>
    <w:p w14:paraId="360BB77E" w14:textId="77777777" w:rsidR="004315C3" w:rsidRPr="00D7358F" w:rsidRDefault="004315C3" w:rsidP="00D7358F">
      <w:pPr>
        <w:spacing w:before="120" w:after="120"/>
        <w:ind w:left="720"/>
        <w:jc w:val="both"/>
        <w:rPr>
          <w:rFonts w:ascii="Arial" w:hAnsi="Arial" w:cs="Arial"/>
          <w:lang w:val="el-GR"/>
        </w:rPr>
      </w:pPr>
      <w:r w:rsidRPr="00D7358F">
        <w:rPr>
          <w:rFonts w:ascii="Arial" w:hAnsi="Arial" w:cs="Arial"/>
          <w:lang w:val="el-GR"/>
        </w:rPr>
        <w:t>(</w:t>
      </w:r>
      <w:proofErr w:type="spellStart"/>
      <w:r w:rsidRPr="00D7358F">
        <w:rPr>
          <w:rFonts w:ascii="Arial" w:hAnsi="Arial" w:cs="Arial"/>
          <w:lang w:val="el-GR"/>
        </w:rPr>
        <w:t>iii</w:t>
      </w:r>
      <w:proofErr w:type="spellEnd"/>
      <w:r w:rsidRPr="00D7358F">
        <w:rPr>
          <w:rFonts w:ascii="Arial" w:hAnsi="Arial" w:cs="Arial"/>
          <w:lang w:val="el-GR"/>
        </w:rPr>
        <w:t>) ο υπολογισμός ηλεκτρικού φορτίου, και</w:t>
      </w:r>
    </w:p>
    <w:p w14:paraId="7A8B1AA9" w14:textId="77777777" w:rsidR="004315C3" w:rsidRPr="00D7358F" w:rsidRDefault="004315C3" w:rsidP="00D7358F">
      <w:pPr>
        <w:spacing w:before="120" w:after="120"/>
        <w:ind w:left="720"/>
        <w:jc w:val="both"/>
        <w:rPr>
          <w:rFonts w:ascii="Arial" w:hAnsi="Arial" w:cs="Arial"/>
          <w:lang w:val="el-GR"/>
        </w:rPr>
      </w:pPr>
      <w:r w:rsidRPr="00D7358F">
        <w:rPr>
          <w:rFonts w:ascii="Arial" w:hAnsi="Arial" w:cs="Arial"/>
          <w:lang w:val="el-GR"/>
        </w:rPr>
        <w:t>(</w:t>
      </w:r>
      <w:proofErr w:type="spellStart"/>
      <w:r w:rsidRPr="00D7358F">
        <w:rPr>
          <w:rFonts w:ascii="Arial" w:hAnsi="Arial" w:cs="Arial"/>
          <w:lang w:val="el-GR"/>
        </w:rPr>
        <w:t>iv</w:t>
      </w:r>
      <w:proofErr w:type="spellEnd"/>
      <w:r w:rsidRPr="00D7358F">
        <w:rPr>
          <w:rFonts w:ascii="Arial" w:hAnsi="Arial" w:cs="Arial"/>
          <w:lang w:val="el-GR"/>
        </w:rPr>
        <w:t>) ο προϋπολογισμός που διαθέτει ο Πελάτης για τις ηλεκτρολογικές εγκαταστάσεις και το επιθυμητό χρονοδιάγραμμα,</w:t>
      </w:r>
    </w:p>
    <w:p w14:paraId="458AC6F2" w14:textId="77777777" w:rsidR="004315C3" w:rsidRPr="00D7358F" w:rsidRDefault="004315C3" w:rsidP="00D7358F">
      <w:pPr>
        <w:spacing w:before="120" w:after="120"/>
        <w:jc w:val="both"/>
        <w:rPr>
          <w:rFonts w:ascii="Arial" w:hAnsi="Arial" w:cs="Arial"/>
          <w:lang w:val="el-GR"/>
        </w:rPr>
      </w:pPr>
      <w:r w:rsidRPr="00D7358F">
        <w:rPr>
          <w:rFonts w:ascii="Arial" w:hAnsi="Arial" w:cs="Arial"/>
          <w:lang w:val="el-GR"/>
        </w:rPr>
        <w:t>(β) αξιολογεί με το Μελετητικό Γραφείο εναλλακτικούς σχεδιασμούς και κατασκευαστικές προσεγγίσεις και τις οικονομικές επιπτώσεις τους,</w:t>
      </w:r>
    </w:p>
    <w:p w14:paraId="77FF0DFF" w14:textId="77777777" w:rsidR="004315C3" w:rsidRPr="00D7358F" w:rsidRDefault="004315C3" w:rsidP="00D7358F">
      <w:pPr>
        <w:spacing w:before="120" w:after="120"/>
        <w:jc w:val="both"/>
        <w:rPr>
          <w:rFonts w:ascii="Arial" w:hAnsi="Arial" w:cs="Arial"/>
          <w:lang w:val="el-GR"/>
        </w:rPr>
      </w:pPr>
      <w:r w:rsidRPr="00D7358F">
        <w:rPr>
          <w:rFonts w:ascii="Arial" w:hAnsi="Arial" w:cs="Arial"/>
          <w:lang w:val="el-GR"/>
        </w:rPr>
        <w:t>(γ) επισκέπτεται το Γήπεδο, μελετά τα δεδομένα και τις προκαταρκτικές πληροφορίες σχετικά με το Έργο και λαμβάνει υπόψη πιθανές διαθέσιμες εκθέσεις σε σχέση με το Έργο, και διαβουλεύεται με τους οργανισμούς κοινής ωφελείας για δικές τους απαιτήσεις (π.χ. ΑΗΚ, ΑΤΗΚ, ΡΑΕΚ),</w:t>
      </w:r>
    </w:p>
    <w:p w14:paraId="0EC8F8E9" w14:textId="0A2DBF43" w:rsidR="004315C3" w:rsidRPr="00D7358F" w:rsidRDefault="004315C3" w:rsidP="00D7358F">
      <w:pPr>
        <w:spacing w:before="120" w:after="120"/>
        <w:jc w:val="both"/>
        <w:rPr>
          <w:rFonts w:ascii="Arial" w:hAnsi="Arial" w:cs="Arial"/>
          <w:lang w:val="el-GR"/>
        </w:rPr>
      </w:pPr>
      <w:r w:rsidRPr="00D7358F">
        <w:rPr>
          <w:rFonts w:ascii="Arial" w:hAnsi="Arial" w:cs="Arial"/>
          <w:lang w:val="el-GR"/>
        </w:rPr>
        <w:t>(δ) εκπονεί την Προμελέτη, η οποία στηρίζεται στο Κτιριολογικό Πρόγραμμα και η οποία διαλαμβάνει την ετοιμασία των στοιχείων που θα επιτρέψουν στον Πελάτη να κατανοήσει και εγκρίνει τις προτάσεις που στοχεύουν στην ικανοποίηση των α</w:t>
      </w:r>
      <w:r w:rsidR="00D7358F">
        <w:rPr>
          <w:rFonts w:ascii="Arial" w:hAnsi="Arial" w:cs="Arial"/>
          <w:lang w:val="el-GR"/>
        </w:rPr>
        <w:t>παιτήσεων του και περιλαμβάνει:</w:t>
      </w:r>
    </w:p>
    <w:p w14:paraId="4F01AD21" w14:textId="77777777" w:rsidR="004315C3" w:rsidRPr="00D7358F" w:rsidRDefault="004315C3" w:rsidP="00D7358F">
      <w:pPr>
        <w:spacing w:before="120" w:after="120"/>
        <w:ind w:left="720"/>
        <w:jc w:val="both"/>
        <w:rPr>
          <w:rFonts w:ascii="Arial" w:hAnsi="Arial" w:cs="Arial"/>
          <w:lang w:val="el-GR"/>
        </w:rPr>
      </w:pPr>
      <w:r w:rsidRPr="00D7358F">
        <w:rPr>
          <w:rFonts w:ascii="Arial" w:hAnsi="Arial" w:cs="Arial"/>
          <w:lang w:val="el-GR"/>
        </w:rPr>
        <w:lastRenderedPageBreak/>
        <w:t>(</w:t>
      </w:r>
      <w:proofErr w:type="spellStart"/>
      <w:r w:rsidRPr="00D7358F">
        <w:rPr>
          <w:rFonts w:ascii="Arial" w:hAnsi="Arial" w:cs="Arial"/>
          <w:lang w:val="en-GB"/>
        </w:rPr>
        <w:t>i</w:t>
      </w:r>
      <w:proofErr w:type="spellEnd"/>
      <w:r w:rsidRPr="00D7358F">
        <w:rPr>
          <w:rFonts w:ascii="Arial" w:hAnsi="Arial" w:cs="Arial"/>
          <w:lang w:val="el-GR"/>
        </w:rPr>
        <w:t>) εξέταση των διαθέσιμων στοιχείων και πληροφοριών σχετικά με το Έργο, εισηγήσεις για τα διάφορα ηλεκτρολογικά συστήματα που δυνατόν να χρησιμοποιηθούν στο Έργο,</w:t>
      </w:r>
    </w:p>
    <w:p w14:paraId="0E5BA475" w14:textId="77777777" w:rsidR="004315C3" w:rsidRPr="00D7358F" w:rsidRDefault="004315C3" w:rsidP="00D7358F">
      <w:pPr>
        <w:spacing w:before="120" w:after="120"/>
        <w:ind w:left="720"/>
        <w:jc w:val="both"/>
        <w:rPr>
          <w:rFonts w:ascii="Arial" w:hAnsi="Arial" w:cs="Arial"/>
          <w:lang w:val="el-GR"/>
        </w:rPr>
      </w:pPr>
      <w:r w:rsidRPr="00D7358F">
        <w:rPr>
          <w:rFonts w:ascii="Arial" w:hAnsi="Arial" w:cs="Arial"/>
          <w:lang w:val="el-GR"/>
        </w:rPr>
        <w:t>(ii) παροχή συμβουλών προς το Μελετητικό Γραφείο σχετικά με την αναγκαιότητα ειδικών ερευνών και/ή εργαστηριακών δοκιμών που απαιτούνται για τον ορθό σχεδιασμό και κατασκευή των ηλεκτρολογικών εγκαταστάσεων του Έργου,</w:t>
      </w:r>
    </w:p>
    <w:p w14:paraId="6CC0CB55" w14:textId="77777777" w:rsidR="004315C3" w:rsidRPr="00D7358F" w:rsidRDefault="004315C3" w:rsidP="00D7358F">
      <w:pPr>
        <w:spacing w:before="120" w:after="120"/>
        <w:ind w:left="720"/>
        <w:jc w:val="both"/>
        <w:rPr>
          <w:rFonts w:ascii="Arial" w:hAnsi="Arial" w:cs="Arial"/>
          <w:lang w:val="el-GR"/>
        </w:rPr>
      </w:pPr>
      <w:r w:rsidRPr="00D7358F">
        <w:rPr>
          <w:rFonts w:ascii="Arial" w:hAnsi="Arial" w:cs="Arial"/>
          <w:lang w:val="el-GR"/>
        </w:rPr>
        <w:t>(</w:t>
      </w:r>
      <w:proofErr w:type="spellStart"/>
      <w:r w:rsidRPr="00D7358F">
        <w:rPr>
          <w:rFonts w:ascii="Arial" w:hAnsi="Arial" w:cs="Arial"/>
          <w:lang w:val="el-GR"/>
        </w:rPr>
        <w:t>iii</w:t>
      </w:r>
      <w:proofErr w:type="spellEnd"/>
      <w:r w:rsidRPr="00D7358F">
        <w:rPr>
          <w:rFonts w:ascii="Arial" w:hAnsi="Arial" w:cs="Arial"/>
          <w:lang w:val="el-GR"/>
        </w:rPr>
        <w:t>) επαφή με τις τοπικές και άλλες αρχές για θέματα που αφορούν την ηλεκτρολογική μελέτη,</w:t>
      </w:r>
    </w:p>
    <w:p w14:paraId="3B4569E0" w14:textId="77777777" w:rsidR="004315C3" w:rsidRPr="00D7358F" w:rsidRDefault="004315C3" w:rsidP="00D7358F">
      <w:pPr>
        <w:spacing w:before="120" w:after="120"/>
        <w:ind w:left="720"/>
        <w:jc w:val="both"/>
        <w:rPr>
          <w:rFonts w:ascii="Arial" w:hAnsi="Arial" w:cs="Arial"/>
          <w:lang w:val="el-GR"/>
        </w:rPr>
      </w:pPr>
      <w:r w:rsidRPr="00D7358F">
        <w:rPr>
          <w:rFonts w:ascii="Arial" w:hAnsi="Arial" w:cs="Arial"/>
          <w:lang w:val="el-GR"/>
        </w:rPr>
        <w:t>(</w:t>
      </w:r>
      <w:proofErr w:type="spellStart"/>
      <w:r w:rsidRPr="00D7358F">
        <w:rPr>
          <w:rFonts w:ascii="Arial" w:hAnsi="Arial" w:cs="Arial"/>
          <w:lang w:val="el-GR"/>
        </w:rPr>
        <w:t>iv</w:t>
      </w:r>
      <w:proofErr w:type="spellEnd"/>
      <w:r w:rsidRPr="00D7358F">
        <w:rPr>
          <w:rFonts w:ascii="Arial" w:hAnsi="Arial" w:cs="Arial"/>
          <w:lang w:val="el-GR"/>
        </w:rPr>
        <w:t>) παροχή των απαιτούμενων πληροφοριών που αφορούν την ηλεκτρολογική μελέτη και που επηρεάζουν τον σχεδιασμό, και</w:t>
      </w:r>
    </w:p>
    <w:p w14:paraId="70FB82B9" w14:textId="77777777" w:rsidR="004315C3" w:rsidRPr="00D7358F" w:rsidRDefault="004315C3" w:rsidP="00D7358F">
      <w:pPr>
        <w:spacing w:before="120" w:after="120"/>
        <w:ind w:left="720"/>
        <w:jc w:val="both"/>
        <w:rPr>
          <w:rFonts w:ascii="Arial" w:hAnsi="Arial" w:cs="Arial"/>
          <w:lang w:val="el-GR"/>
        </w:rPr>
      </w:pPr>
      <w:r w:rsidRPr="00D7358F">
        <w:rPr>
          <w:rFonts w:ascii="Arial" w:hAnsi="Arial" w:cs="Arial"/>
          <w:lang w:val="el-GR"/>
        </w:rPr>
        <w:t>(v) την κατ’ εκτίμηση δαπάνη των ηλεκτρολογικών εγκαταστάσεων του Έργου.</w:t>
      </w:r>
    </w:p>
    <w:p w14:paraId="7BD2F6ED" w14:textId="77777777" w:rsidR="004315C3" w:rsidRPr="00D7358F" w:rsidRDefault="004315C3" w:rsidP="00D7358F">
      <w:pPr>
        <w:spacing w:before="120" w:after="120"/>
        <w:jc w:val="both"/>
        <w:rPr>
          <w:rFonts w:ascii="Arial" w:hAnsi="Arial" w:cs="Arial"/>
          <w:b/>
          <w:bCs/>
          <w:lang w:val="el-GR"/>
        </w:rPr>
      </w:pPr>
    </w:p>
    <w:p w14:paraId="6757EEE3" w14:textId="77777777" w:rsidR="004315C3" w:rsidRPr="00D7358F" w:rsidRDefault="004315C3" w:rsidP="00D7358F">
      <w:pPr>
        <w:spacing w:before="120" w:after="120"/>
        <w:jc w:val="both"/>
        <w:rPr>
          <w:rFonts w:ascii="Arial" w:hAnsi="Arial" w:cs="Arial"/>
          <w:b/>
          <w:bCs/>
          <w:lang w:val="el-GR"/>
        </w:rPr>
      </w:pPr>
      <w:r w:rsidRPr="00D7358F">
        <w:rPr>
          <w:rFonts w:ascii="Arial" w:hAnsi="Arial" w:cs="Arial"/>
          <w:b/>
          <w:bCs/>
          <w:lang w:val="el-GR"/>
        </w:rPr>
        <w:t>3.</w:t>
      </w:r>
      <w:r w:rsidRPr="00D7358F">
        <w:rPr>
          <w:rFonts w:ascii="Arial" w:hAnsi="Arial" w:cs="Arial"/>
          <w:b/>
          <w:bCs/>
          <w:lang w:val="el-GR"/>
        </w:rPr>
        <w:tab/>
        <w:t>Οριστική Μελέτη, λεπτομέρειες και προδιαγραφές:</w:t>
      </w:r>
    </w:p>
    <w:p w14:paraId="33745FFE" w14:textId="77777777" w:rsidR="004315C3" w:rsidRPr="00D7358F" w:rsidRDefault="004315C3" w:rsidP="00D7358F">
      <w:pPr>
        <w:tabs>
          <w:tab w:val="left" w:pos="1745"/>
        </w:tabs>
        <w:spacing w:before="120" w:after="120"/>
        <w:jc w:val="both"/>
        <w:rPr>
          <w:rFonts w:ascii="Arial" w:hAnsi="Arial" w:cs="Arial"/>
          <w:lang w:val="el-GR"/>
        </w:rPr>
      </w:pPr>
      <w:r w:rsidRPr="00D7358F">
        <w:rPr>
          <w:rFonts w:ascii="Arial" w:hAnsi="Arial" w:cs="Arial"/>
          <w:lang w:val="el-GR"/>
        </w:rPr>
        <w:t>3.1 Στο στάδιο της Οριστικής Μελέτης, ο Ηλεκτρολόγος Μηχανικός συμφωνεί, σε συνεργασία με τους άλλους Σύμβουλους Μελετητές, το χρονοδιάγραμμα των εργασιών για τον σχεδιασμό και υλοποίηση του Έργου με το Μελετητικό Γραφείο.</w:t>
      </w:r>
    </w:p>
    <w:p w14:paraId="129371D6" w14:textId="77777777" w:rsidR="004315C3" w:rsidRPr="00D7358F" w:rsidRDefault="004315C3" w:rsidP="00D7358F">
      <w:pPr>
        <w:tabs>
          <w:tab w:val="left" w:pos="1454"/>
        </w:tabs>
        <w:spacing w:before="120" w:after="120"/>
        <w:ind w:firstLine="38"/>
        <w:jc w:val="both"/>
        <w:rPr>
          <w:rFonts w:ascii="Arial" w:hAnsi="Arial" w:cs="Arial"/>
          <w:lang w:val="el-GR"/>
        </w:rPr>
      </w:pPr>
    </w:p>
    <w:p w14:paraId="3D82DB0F" w14:textId="77777777" w:rsidR="004315C3" w:rsidRPr="00D7358F" w:rsidRDefault="004315C3" w:rsidP="00D7358F">
      <w:pPr>
        <w:tabs>
          <w:tab w:val="left" w:pos="1745"/>
        </w:tabs>
        <w:spacing w:before="120" w:after="120"/>
        <w:jc w:val="both"/>
        <w:rPr>
          <w:rFonts w:ascii="Arial" w:hAnsi="Arial" w:cs="Arial"/>
          <w:lang w:val="el-GR"/>
        </w:rPr>
      </w:pPr>
      <w:r w:rsidRPr="00D7358F">
        <w:rPr>
          <w:rFonts w:ascii="Arial" w:hAnsi="Arial" w:cs="Arial"/>
          <w:lang w:val="el-GR"/>
        </w:rPr>
        <w:t>3.2. Μετά την έγκριση από τον Πελάτη της Προμελέτης και αφού λάβει σχετικές οδηγίες από το Μελετητικό Γραφείο, ο Ηλεκτρολόγος Μηχανικός εκπονεί την Οριστική Μελέτη, η οποία λαμβάνει υπόψη τις πρόνοιες της κείμενης νομοθεσίας που απαιτούνται για την αδειοδότηση και με την επιφύλαξη της προσήκουσας σε εργασία Ηλεκτρολόγου Μηχανικού, περιλαμβάνει:-</w:t>
      </w:r>
    </w:p>
    <w:p w14:paraId="601AB0C1" w14:textId="77777777" w:rsidR="004315C3" w:rsidRPr="00D7358F" w:rsidRDefault="004315C3" w:rsidP="00D7358F">
      <w:pPr>
        <w:spacing w:before="120" w:after="120"/>
        <w:jc w:val="both"/>
        <w:rPr>
          <w:rFonts w:ascii="Arial" w:hAnsi="Arial" w:cs="Arial"/>
          <w:lang w:val="el-GR"/>
        </w:rPr>
      </w:pPr>
      <w:r w:rsidRPr="00D7358F">
        <w:rPr>
          <w:rFonts w:ascii="Arial" w:hAnsi="Arial" w:cs="Arial"/>
          <w:lang w:val="el-GR"/>
        </w:rPr>
        <w:t>(α) σχέδια διατάξεων κάθε ηλεκτρολογικής εγκατάστασης τα οποία δείχνουν την ακριβή πορεία, τα υλικά και τις διαστάσεις των δικτύων, τις θέσεις, το μέγεθος και το είδος των συσκευών,</w:t>
      </w:r>
    </w:p>
    <w:p w14:paraId="7AFBC1F0" w14:textId="77777777" w:rsidR="004315C3" w:rsidRPr="00D7358F" w:rsidRDefault="004315C3" w:rsidP="00D7358F">
      <w:pPr>
        <w:spacing w:before="120" w:after="120"/>
        <w:jc w:val="both"/>
        <w:rPr>
          <w:rFonts w:ascii="Arial" w:hAnsi="Arial" w:cs="Arial"/>
          <w:lang w:val="el-GR"/>
        </w:rPr>
      </w:pPr>
      <w:r w:rsidRPr="00D7358F">
        <w:rPr>
          <w:rFonts w:ascii="Arial" w:hAnsi="Arial" w:cs="Arial"/>
          <w:lang w:val="el-GR"/>
        </w:rPr>
        <w:t>(β) σχέδια μελέτης, σχέδια ειδικών λεπτομερειών, σχέδια μηχανοστασίων κλπ,</w:t>
      </w:r>
    </w:p>
    <w:p w14:paraId="274C0E9F" w14:textId="77777777" w:rsidR="004315C3" w:rsidRPr="00D7358F" w:rsidRDefault="004315C3" w:rsidP="00D7358F">
      <w:pPr>
        <w:spacing w:before="120" w:after="120"/>
        <w:jc w:val="both"/>
        <w:rPr>
          <w:rFonts w:ascii="Arial" w:hAnsi="Arial" w:cs="Arial"/>
          <w:lang w:val="el-GR"/>
        </w:rPr>
      </w:pPr>
      <w:r w:rsidRPr="00D7358F">
        <w:rPr>
          <w:rFonts w:ascii="Arial" w:hAnsi="Arial" w:cs="Arial"/>
          <w:lang w:val="el-GR"/>
        </w:rPr>
        <w:t>(γ) διαγράμματα δικτύων, αυτοματισμών, συvδεσμoλoγιώv κλπ για όσες εγκαταστάσεις απαιτούνται, καθώς και τελικό σχέδιο σύνδεσης με οργανισμούς κοινής ωφελείας (π.χ. ΑΗΚ, ΑΤΗΚ),</w:t>
      </w:r>
    </w:p>
    <w:p w14:paraId="2BD9BC1C" w14:textId="77777777" w:rsidR="004315C3" w:rsidRPr="00D7358F" w:rsidRDefault="004315C3" w:rsidP="00D7358F">
      <w:pPr>
        <w:spacing w:before="120" w:after="120"/>
        <w:jc w:val="both"/>
        <w:rPr>
          <w:rFonts w:ascii="Arial" w:hAnsi="Arial" w:cs="Arial"/>
          <w:lang w:val="el-GR"/>
        </w:rPr>
      </w:pPr>
      <w:r w:rsidRPr="00D7358F">
        <w:rPr>
          <w:rFonts w:ascii="Arial" w:hAnsi="Arial" w:cs="Arial"/>
          <w:lang w:val="el-GR"/>
        </w:rPr>
        <w:t>(δ) έκθεση η οποία περιλαμβάνει:-</w:t>
      </w:r>
    </w:p>
    <w:p w14:paraId="5B12498C" w14:textId="77777777" w:rsidR="004315C3" w:rsidRPr="00D7358F" w:rsidRDefault="004315C3" w:rsidP="00D7358F">
      <w:pPr>
        <w:spacing w:before="120" w:after="120"/>
        <w:ind w:left="720"/>
        <w:jc w:val="both"/>
        <w:rPr>
          <w:rFonts w:ascii="Arial" w:hAnsi="Arial" w:cs="Arial"/>
          <w:lang w:val="el-GR"/>
        </w:rPr>
      </w:pPr>
      <w:r w:rsidRPr="00D7358F">
        <w:rPr>
          <w:rFonts w:ascii="Arial" w:hAnsi="Arial" w:cs="Arial"/>
          <w:lang w:val="el-GR"/>
        </w:rPr>
        <w:t>(i) λεπτομερείς και αναλυτικούς υπολογισμούς για κάθε είδος ηλεκτρολογικής εγκατάστασης, και</w:t>
      </w:r>
    </w:p>
    <w:p w14:paraId="679C75B8" w14:textId="77777777" w:rsidR="004315C3" w:rsidRPr="00D7358F" w:rsidRDefault="004315C3" w:rsidP="00D7358F">
      <w:pPr>
        <w:spacing w:before="120" w:after="120"/>
        <w:ind w:left="720"/>
        <w:jc w:val="both"/>
        <w:rPr>
          <w:rFonts w:ascii="Arial" w:hAnsi="Arial" w:cs="Arial"/>
          <w:lang w:val="el-GR"/>
        </w:rPr>
      </w:pPr>
      <w:r w:rsidRPr="00D7358F">
        <w:rPr>
          <w:rFonts w:ascii="Arial" w:hAnsi="Arial" w:cs="Arial"/>
          <w:lang w:val="el-GR"/>
        </w:rPr>
        <w:t>(</w:t>
      </w:r>
      <w:r w:rsidRPr="00D7358F">
        <w:rPr>
          <w:rFonts w:ascii="Arial" w:hAnsi="Arial" w:cs="Arial"/>
          <w:lang w:val="en-GB"/>
        </w:rPr>
        <w:t>ii</w:t>
      </w:r>
      <w:r w:rsidRPr="00D7358F">
        <w:rPr>
          <w:rFonts w:ascii="Arial" w:hAnsi="Arial" w:cs="Arial"/>
          <w:lang w:val="el-GR"/>
        </w:rPr>
        <w:t>) τεχνικά χαρακτηριστικά των κεντρικών ηλεκτρολογικών συσκευών / συστημάτων,</w:t>
      </w:r>
    </w:p>
    <w:p w14:paraId="785D0954" w14:textId="77777777" w:rsidR="004315C3" w:rsidRPr="00D7358F" w:rsidRDefault="004315C3" w:rsidP="00D7358F">
      <w:pPr>
        <w:spacing w:before="120" w:after="120"/>
        <w:jc w:val="both"/>
        <w:rPr>
          <w:rFonts w:ascii="Arial" w:hAnsi="Arial" w:cs="Arial"/>
          <w:lang w:val="el-GR"/>
        </w:rPr>
      </w:pPr>
      <w:r w:rsidRPr="00D7358F">
        <w:rPr>
          <w:rFonts w:ascii="Arial" w:hAnsi="Arial" w:cs="Arial"/>
          <w:lang w:val="el-GR"/>
        </w:rPr>
        <w:t>(ε) τεχνικές προδιαγραφές για όλα τα ηλεκτρολογικά υλικά, συσκευές κλπ όπου, εκτός από τις προδιαγραφές τους, καθορίζονται οι μέθοδοι κατασκευής ή/και εγκατάστασης, καθώς και η συχνότητα και οι διαδικασίες ελέγχου της ποιότητας των υλικών και της λειτουργίας των δικτύων ή/και συστημάτων,</w:t>
      </w:r>
    </w:p>
    <w:p w14:paraId="243BD487" w14:textId="77777777" w:rsidR="004315C3" w:rsidRPr="00D7358F" w:rsidRDefault="004315C3" w:rsidP="00D7358F">
      <w:pPr>
        <w:spacing w:before="120" w:after="120"/>
        <w:jc w:val="both"/>
        <w:rPr>
          <w:rFonts w:ascii="Arial" w:hAnsi="Arial" w:cs="Arial"/>
          <w:lang w:val="el-GR"/>
        </w:rPr>
      </w:pPr>
      <w:r w:rsidRPr="00D7358F">
        <w:rPr>
          <w:rFonts w:ascii="Arial" w:hAnsi="Arial" w:cs="Arial"/>
          <w:lang w:val="el-GR"/>
        </w:rPr>
        <w:t>(στ) οδηγίες προς τους προσφοροδότες, έντυπο προσφοράς και συγγραφή υποχρεώσεων,</w:t>
      </w:r>
    </w:p>
    <w:p w14:paraId="26550002" w14:textId="77777777" w:rsidR="004315C3" w:rsidRPr="00D7358F" w:rsidRDefault="004315C3" w:rsidP="00D7358F">
      <w:pPr>
        <w:spacing w:before="120" w:after="120"/>
        <w:jc w:val="both"/>
        <w:rPr>
          <w:rFonts w:ascii="Arial" w:hAnsi="Arial" w:cs="Arial"/>
          <w:lang w:val="el-GR"/>
        </w:rPr>
      </w:pPr>
      <w:r w:rsidRPr="00D7358F">
        <w:rPr>
          <w:rFonts w:ascii="Arial" w:hAnsi="Arial" w:cs="Arial"/>
          <w:lang w:val="el-GR"/>
        </w:rPr>
        <w:t>(ζ) την κατ’ εκτίμηση δαπάνη των ηλεκτρολογικών εγκαταστάσεων του Έργου.</w:t>
      </w:r>
    </w:p>
    <w:p w14:paraId="39509C9F" w14:textId="77777777" w:rsidR="004315C3" w:rsidRPr="00D7358F" w:rsidRDefault="004315C3" w:rsidP="00D7358F">
      <w:pPr>
        <w:tabs>
          <w:tab w:val="left" w:pos="1745"/>
        </w:tabs>
        <w:spacing w:before="120" w:after="120"/>
        <w:jc w:val="both"/>
        <w:rPr>
          <w:rFonts w:ascii="Arial" w:hAnsi="Arial" w:cs="Arial"/>
          <w:lang w:val="el-GR"/>
        </w:rPr>
      </w:pPr>
      <w:r w:rsidRPr="00D7358F">
        <w:rPr>
          <w:rFonts w:ascii="Arial" w:hAnsi="Arial" w:cs="Arial"/>
          <w:lang w:val="el-GR"/>
        </w:rPr>
        <w:lastRenderedPageBreak/>
        <w:t>3.3. Στο στάδιο αυτό, ο Ηλεκτρολόγος Μηχανικός έχει επίσης υποχρέωση να-</w:t>
      </w:r>
    </w:p>
    <w:p w14:paraId="649544B2" w14:textId="77777777" w:rsidR="004315C3" w:rsidRPr="00D7358F" w:rsidRDefault="004315C3" w:rsidP="00D7358F">
      <w:pPr>
        <w:spacing w:before="120" w:after="120"/>
        <w:jc w:val="both"/>
        <w:rPr>
          <w:rFonts w:ascii="Arial" w:hAnsi="Arial" w:cs="Arial"/>
          <w:lang w:val="el-GR"/>
        </w:rPr>
      </w:pPr>
      <w:r w:rsidRPr="00D7358F">
        <w:rPr>
          <w:rFonts w:ascii="Arial" w:hAnsi="Arial" w:cs="Arial"/>
          <w:lang w:val="el-GR"/>
        </w:rPr>
        <w:t>(α) συμπεριλάβει στην Οριστική Μελέτη του οποιεσδήποτε απαιτήσεις των άλλων Συμβούλων Μελετητών ή/και των Ειδικών Συμβούλων,</w:t>
      </w:r>
    </w:p>
    <w:p w14:paraId="4D793EB3" w14:textId="77777777" w:rsidR="004315C3" w:rsidRPr="00D7358F" w:rsidRDefault="004315C3" w:rsidP="00D7358F">
      <w:pPr>
        <w:spacing w:before="120" w:after="120"/>
        <w:jc w:val="both"/>
        <w:rPr>
          <w:rFonts w:ascii="Arial" w:hAnsi="Arial" w:cs="Arial"/>
          <w:lang w:val="el-GR"/>
        </w:rPr>
      </w:pPr>
      <w:r w:rsidRPr="00D7358F">
        <w:rPr>
          <w:rFonts w:ascii="Arial" w:hAnsi="Arial" w:cs="Arial"/>
          <w:lang w:val="el-GR"/>
        </w:rPr>
        <w:t>(β) παρέχει, με τη μορφή διαγραμμάτων ή καταλόγων, τους κατασκευαστικούς σχεδιασμούς που απαιτούνται για τις ηλεκτρολογικές εγκαταστάσεις δείχνοντας τον τόπο και τα κατά προσέγγιση μεγέθη των κυρίως αγωγών και πληροφορεί το Μελετητικό Γραφείο για το κατά προσέγγιση βάρος οποιουδήποτε σχετικού αντικειμένου δυνατό να επηρεάσει τον σχεδιασμό του,</w:t>
      </w:r>
    </w:p>
    <w:p w14:paraId="3F67314B" w14:textId="77777777" w:rsidR="004315C3" w:rsidRPr="00D7358F" w:rsidRDefault="004315C3" w:rsidP="00D7358F">
      <w:pPr>
        <w:spacing w:before="120" w:after="120"/>
        <w:jc w:val="both"/>
        <w:rPr>
          <w:rFonts w:ascii="Arial" w:hAnsi="Arial" w:cs="Arial"/>
          <w:lang w:val="el-GR"/>
        </w:rPr>
      </w:pPr>
      <w:r w:rsidRPr="00D7358F">
        <w:rPr>
          <w:rFonts w:ascii="Arial" w:hAnsi="Arial" w:cs="Arial"/>
          <w:lang w:val="el-GR"/>
        </w:rPr>
        <w:t>(γ) συμβουλεύει το Μελετητικό Γραφείο για τις επιπτώσεις για οποιαδήποτε αλλαγή στο κόστος και στο πρόγραμμα των εργασιών,</w:t>
      </w:r>
    </w:p>
    <w:p w14:paraId="74DAE309" w14:textId="77777777" w:rsidR="004315C3" w:rsidRPr="00D7358F" w:rsidRDefault="004315C3" w:rsidP="00D7358F">
      <w:pPr>
        <w:spacing w:before="120" w:after="120"/>
        <w:jc w:val="both"/>
        <w:rPr>
          <w:rFonts w:ascii="Arial" w:hAnsi="Arial" w:cs="Arial"/>
          <w:lang w:val="el-GR"/>
        </w:rPr>
      </w:pPr>
      <w:r w:rsidRPr="00D7358F">
        <w:rPr>
          <w:rFonts w:ascii="Arial" w:hAnsi="Arial" w:cs="Arial"/>
          <w:lang w:val="el-GR"/>
        </w:rPr>
        <w:t>(δ) διαβουλεύεται με το δημόσιο και κάθε άλλη αρχή ή οργανισμό παροχής υπηρεσιών κοινής ωφέλειας για την παροχή των αναγκαίων στο Έργο υπηρεσιών,</w:t>
      </w:r>
    </w:p>
    <w:p w14:paraId="0C44B37A" w14:textId="77777777" w:rsidR="004315C3" w:rsidRPr="00D7358F" w:rsidRDefault="004315C3" w:rsidP="00D7358F">
      <w:pPr>
        <w:spacing w:before="120" w:after="120"/>
        <w:jc w:val="both"/>
        <w:rPr>
          <w:rFonts w:ascii="Arial" w:hAnsi="Arial" w:cs="Arial"/>
          <w:lang w:val="el-GR"/>
        </w:rPr>
      </w:pPr>
      <w:r w:rsidRPr="00D7358F">
        <w:rPr>
          <w:rFonts w:ascii="Arial" w:hAnsi="Arial" w:cs="Arial"/>
          <w:lang w:val="el-GR"/>
        </w:rPr>
        <w:t>(ε) αποτιμά και ετοιμάζει καταλόγους φορτίων ενέργειας, θέρμανσης και ψύξης, όπου προβλέπεται από την κείμενη νομοθεσία,</w:t>
      </w:r>
    </w:p>
    <w:p w14:paraId="42A615AE" w14:textId="77777777" w:rsidR="004315C3" w:rsidRPr="00D7358F" w:rsidRDefault="004315C3" w:rsidP="00D7358F">
      <w:pPr>
        <w:spacing w:before="120" w:after="120"/>
        <w:jc w:val="both"/>
        <w:rPr>
          <w:rFonts w:ascii="Arial" w:hAnsi="Arial" w:cs="Arial"/>
          <w:lang w:val="el-GR"/>
        </w:rPr>
      </w:pPr>
      <w:r w:rsidRPr="00D7358F">
        <w:rPr>
          <w:rFonts w:ascii="Arial" w:hAnsi="Arial" w:cs="Arial"/>
          <w:lang w:val="el-GR"/>
        </w:rPr>
        <w:t>(στ) ανασκοπεί και συμφωνεί με τους άλλους Συμβούλους Μελετητές τις γενικές προϋποθέσεις που επηρεάζουν την επιλογή των ενεργειακών πόρων,</w:t>
      </w:r>
    </w:p>
    <w:p w14:paraId="789A7D30" w14:textId="77777777" w:rsidR="004315C3" w:rsidRPr="00D7358F" w:rsidRDefault="004315C3" w:rsidP="00D7358F">
      <w:pPr>
        <w:spacing w:before="120" w:after="120"/>
        <w:jc w:val="both"/>
        <w:rPr>
          <w:rFonts w:ascii="Arial" w:hAnsi="Arial" w:cs="Arial"/>
          <w:lang w:val="el-GR"/>
        </w:rPr>
      </w:pPr>
      <w:r w:rsidRPr="00D7358F">
        <w:rPr>
          <w:rFonts w:ascii="Arial" w:hAnsi="Arial" w:cs="Arial"/>
          <w:lang w:val="el-GR"/>
        </w:rPr>
        <w:t>(ζ) καταθέσει, αφού ο Πελάτης την εγκρίνει, την Οριστική Μελέτη στο Μελετητικό Γραφείο έτσι ώστε να υποβληθεί στην αρμόδια αρχή, προς εξασφάλιση των δυνάμει της κείμενης νομοθεσίας απαιτούμενων αδειών,</w:t>
      </w:r>
    </w:p>
    <w:p w14:paraId="59C1977E" w14:textId="77777777" w:rsidR="004315C3" w:rsidRPr="00D7358F" w:rsidRDefault="004315C3" w:rsidP="00D7358F">
      <w:pPr>
        <w:spacing w:before="120" w:after="120"/>
        <w:jc w:val="both"/>
        <w:rPr>
          <w:rFonts w:ascii="Arial" w:hAnsi="Arial" w:cs="Arial"/>
          <w:lang w:val="el-GR"/>
        </w:rPr>
      </w:pPr>
      <w:r w:rsidRPr="00D7358F">
        <w:rPr>
          <w:rFonts w:ascii="Arial" w:hAnsi="Arial" w:cs="Arial"/>
          <w:lang w:val="el-GR"/>
        </w:rPr>
        <w:t>(η) ετοιμάσει, σε συνεργασία με τους άλλους Σύμβουλους Μελετητές και τους Ειδικούς Συμβούλους, τα έγγραφα προσφορών για τις ηλεκτρολογικές εγκαταστάσεις σε επαρκή λεπτομέρεια έτσι ώστε να καταστεί δυνατή η λήψη προσφορών,</w:t>
      </w:r>
    </w:p>
    <w:p w14:paraId="72DD9CC1" w14:textId="77777777" w:rsidR="004315C3" w:rsidRPr="00D7358F" w:rsidRDefault="004315C3" w:rsidP="00D7358F">
      <w:pPr>
        <w:spacing w:before="120" w:after="120"/>
        <w:jc w:val="both"/>
        <w:rPr>
          <w:rFonts w:ascii="Arial" w:hAnsi="Arial" w:cs="Arial"/>
          <w:lang w:val="el-GR"/>
        </w:rPr>
      </w:pPr>
      <w:r w:rsidRPr="00D7358F">
        <w:rPr>
          <w:rFonts w:ascii="Arial" w:hAnsi="Arial" w:cs="Arial"/>
          <w:lang w:val="el-GR"/>
        </w:rPr>
        <w:t>(θ) συμβουλεύει το Μελετητικό Γραφείο για την καταλληλότητα, στην εκτέλεση του Έργου, προσώπων τα οποία θα προσκληθούν να υποβάλουν προσφορά για οποιοδήποτε συμβόλαιο αφορά την κατασκευή, προμήθεια και/ή εγκατάσταση όλου ή μέρους των ηλεκτρολογικών εγκαταστάσεων του Έργου,</w:t>
      </w:r>
    </w:p>
    <w:p w14:paraId="3AD38C1A" w14:textId="77777777" w:rsidR="004315C3" w:rsidRPr="00D7358F" w:rsidRDefault="004315C3" w:rsidP="00D7358F">
      <w:pPr>
        <w:spacing w:before="120" w:after="120"/>
        <w:jc w:val="both"/>
        <w:rPr>
          <w:rFonts w:ascii="Arial" w:hAnsi="Arial" w:cs="Arial"/>
          <w:lang w:val="el-GR"/>
        </w:rPr>
      </w:pPr>
      <w:r w:rsidRPr="00D7358F">
        <w:rPr>
          <w:rFonts w:ascii="Arial" w:hAnsi="Arial" w:cs="Arial"/>
          <w:lang w:val="el-GR"/>
        </w:rPr>
        <w:t>(ι) συνεργάζεται με τους άλλους Σύμβουλους Μελετητές στην αξιολόγηση των προσφορών, των τιμών και των πληροφοριών που έχουν ληφθεί, για την εκτέλεση όλου ή μέρους του Έργου,</w:t>
      </w:r>
    </w:p>
    <w:p w14:paraId="60B2A22D" w14:textId="77777777" w:rsidR="004315C3" w:rsidRPr="00D7358F" w:rsidRDefault="004315C3" w:rsidP="00D7358F">
      <w:pPr>
        <w:spacing w:before="120" w:after="120"/>
        <w:jc w:val="both"/>
        <w:rPr>
          <w:rFonts w:ascii="Arial" w:hAnsi="Arial" w:cs="Arial"/>
          <w:lang w:val="el-GR"/>
        </w:rPr>
      </w:pPr>
      <w:r w:rsidRPr="00D7358F">
        <w:rPr>
          <w:rFonts w:ascii="Arial" w:hAnsi="Arial" w:cs="Arial"/>
          <w:lang w:val="el-GR"/>
        </w:rPr>
        <w:t>(κ) αναθεωρεί, εφόσον του δοθεί οδηγία από το Μελετητικό Γραφείο και συμφωνηθεί επιπρόσθετη αμοιβή, την Οριστική Μελέτη έτσι ώστε να αντιστοιχεί σε ποσό χαμηλότερο του χαμηλότερου ποσού προσφοράς για τις ηλεκτρολογικές εγκαταστάσεις, και</w:t>
      </w:r>
    </w:p>
    <w:p w14:paraId="4004854B" w14:textId="77777777" w:rsidR="004315C3" w:rsidRPr="00D7358F" w:rsidRDefault="004315C3" w:rsidP="00D7358F">
      <w:pPr>
        <w:spacing w:before="120" w:after="120"/>
        <w:jc w:val="both"/>
        <w:rPr>
          <w:rFonts w:ascii="Arial" w:hAnsi="Arial" w:cs="Arial"/>
          <w:lang w:val="el-GR"/>
        </w:rPr>
      </w:pPr>
      <w:r w:rsidRPr="00D7358F">
        <w:rPr>
          <w:rFonts w:ascii="Arial" w:hAnsi="Arial" w:cs="Arial"/>
          <w:lang w:val="el-GR"/>
        </w:rPr>
        <w:t>(λ) αναθεωρεί, στην περίπτωση που το χαμηλότερο ποσό προσφοράς για τις ηλεκτρολογικές εγκαταστάσεις υπερβαίνει κατά 20% την κατ’ εκτίμηση δαπάνη των ηλεκτρολογικών εγκαταστάσεων του Έργου και εφόσον του δοθεί οδηγία από το Μελετητικό Γραφείο, την Οριστική Μελέτη χωρίς επιπρόσθετη αμοιβή.</w:t>
      </w:r>
    </w:p>
    <w:p w14:paraId="087A6C23" w14:textId="77777777" w:rsidR="004315C3" w:rsidRPr="00D7358F" w:rsidRDefault="004315C3" w:rsidP="00D7358F">
      <w:pPr>
        <w:tabs>
          <w:tab w:val="left" w:pos="-1440"/>
        </w:tabs>
        <w:spacing w:before="120" w:after="120"/>
        <w:jc w:val="both"/>
        <w:rPr>
          <w:rFonts w:ascii="Arial" w:hAnsi="Arial" w:cs="Arial"/>
          <w:lang w:val="el-GR"/>
        </w:rPr>
      </w:pPr>
    </w:p>
    <w:p w14:paraId="5B931EAE" w14:textId="77777777" w:rsidR="004315C3" w:rsidRPr="00D7358F" w:rsidRDefault="004315C3" w:rsidP="00D7358F">
      <w:pPr>
        <w:tabs>
          <w:tab w:val="left" w:pos="-1440"/>
        </w:tabs>
        <w:spacing w:before="120" w:after="120"/>
        <w:jc w:val="both"/>
        <w:rPr>
          <w:rFonts w:ascii="Arial" w:hAnsi="Arial" w:cs="Arial"/>
          <w:b/>
          <w:bCs/>
          <w:lang w:val="el-GR"/>
        </w:rPr>
      </w:pPr>
      <w:r w:rsidRPr="00D7358F">
        <w:rPr>
          <w:rFonts w:ascii="Arial" w:hAnsi="Arial" w:cs="Arial"/>
          <w:b/>
          <w:bCs/>
          <w:lang w:val="el-GR"/>
        </w:rPr>
        <w:t>4.</w:t>
      </w:r>
      <w:r w:rsidRPr="00D7358F">
        <w:rPr>
          <w:rFonts w:ascii="Arial" w:hAnsi="Arial" w:cs="Arial"/>
          <w:b/>
          <w:bCs/>
          <w:lang w:val="el-GR"/>
        </w:rPr>
        <w:tab/>
        <w:t>Επίβλεψη:</w:t>
      </w:r>
    </w:p>
    <w:p w14:paraId="360CDA3E" w14:textId="77777777" w:rsidR="004315C3" w:rsidRPr="00D7358F" w:rsidRDefault="004315C3" w:rsidP="00D7358F">
      <w:pPr>
        <w:tabs>
          <w:tab w:val="left" w:pos="-1440"/>
        </w:tabs>
        <w:spacing w:before="120" w:after="120"/>
        <w:jc w:val="both"/>
        <w:rPr>
          <w:rFonts w:ascii="Arial" w:hAnsi="Arial" w:cs="Arial"/>
          <w:lang w:val="el-GR"/>
        </w:rPr>
      </w:pPr>
      <w:r w:rsidRPr="00D7358F">
        <w:rPr>
          <w:rFonts w:ascii="Arial" w:hAnsi="Arial" w:cs="Arial"/>
          <w:lang w:val="el-GR"/>
        </w:rPr>
        <w:t>4.1 Κατά το στάδιο αυτό, ο Ηλεκτρολόγος Μηχανικός έχει την ευθύνη της επίβλεψης των εργασιών που προκύπτουν από την Οριστική Μελέτη, πραγματοποιώντας για τον σκοπό αυτό περιοδικές επισκέψεις στο Γήπεδο, η συχνότητα των οποίων θα πρέπει να είναι η αναγκαία για την έγκαιρη εκπλήρωση των καθηκόντων του.</w:t>
      </w:r>
    </w:p>
    <w:p w14:paraId="261D5EFB" w14:textId="77777777" w:rsidR="004315C3" w:rsidRPr="00D7358F" w:rsidRDefault="004315C3" w:rsidP="00D7358F">
      <w:pPr>
        <w:tabs>
          <w:tab w:val="left" w:pos="-1440"/>
        </w:tabs>
        <w:spacing w:before="120" w:after="120"/>
        <w:jc w:val="both"/>
        <w:rPr>
          <w:rFonts w:ascii="Arial" w:hAnsi="Arial" w:cs="Arial"/>
          <w:lang w:val="el-GR"/>
        </w:rPr>
      </w:pPr>
    </w:p>
    <w:p w14:paraId="4FD19095" w14:textId="77777777" w:rsidR="004315C3" w:rsidRPr="00D7358F" w:rsidRDefault="004315C3" w:rsidP="00D7358F">
      <w:pPr>
        <w:tabs>
          <w:tab w:val="left" w:pos="-1440"/>
        </w:tabs>
        <w:spacing w:before="120" w:after="120"/>
        <w:jc w:val="both"/>
        <w:rPr>
          <w:rFonts w:ascii="Arial" w:hAnsi="Arial" w:cs="Arial"/>
          <w:lang w:val="el-GR"/>
        </w:rPr>
      </w:pPr>
      <w:r w:rsidRPr="00D7358F">
        <w:rPr>
          <w:rFonts w:ascii="Arial" w:hAnsi="Arial" w:cs="Arial"/>
          <w:lang w:val="el-GR"/>
        </w:rPr>
        <w:t>4.2 Ο Ηλεκτρολόγος Μηχανικός, σε συνεργασία με τους άλλους Σύμβουλους Μελετητές και τους Ειδικούς Συμβούλους έχει καθήκον σε σχέση με τη Μελέτη του να:-</w:t>
      </w:r>
    </w:p>
    <w:p w14:paraId="35A49652" w14:textId="77777777" w:rsidR="004315C3" w:rsidRPr="00D7358F" w:rsidRDefault="004315C3" w:rsidP="00D7358F">
      <w:pPr>
        <w:spacing w:before="120" w:after="120"/>
        <w:jc w:val="both"/>
        <w:rPr>
          <w:rFonts w:ascii="Arial" w:hAnsi="Arial" w:cs="Arial"/>
          <w:lang w:val="el-GR"/>
        </w:rPr>
      </w:pPr>
      <w:r w:rsidRPr="00D7358F">
        <w:rPr>
          <w:rFonts w:ascii="Arial" w:hAnsi="Arial" w:cs="Arial"/>
          <w:lang w:val="el-GR"/>
        </w:rPr>
        <w:t>(α) επιβλέπει την υλοποίηση αυτής,</w:t>
      </w:r>
    </w:p>
    <w:p w14:paraId="06279ABD" w14:textId="77777777" w:rsidR="004315C3" w:rsidRPr="00D7358F" w:rsidRDefault="004315C3" w:rsidP="00D7358F">
      <w:pPr>
        <w:spacing w:before="120" w:after="120"/>
        <w:jc w:val="both"/>
        <w:rPr>
          <w:rFonts w:ascii="Arial" w:hAnsi="Arial" w:cs="Arial"/>
          <w:lang w:val="el-GR"/>
        </w:rPr>
      </w:pPr>
      <w:r w:rsidRPr="00D7358F">
        <w:rPr>
          <w:rFonts w:ascii="Arial" w:hAnsi="Arial" w:cs="Arial"/>
          <w:lang w:val="el-GR"/>
        </w:rPr>
        <w:t>(β) δίνει ερμηνείες, επιλύει απορίες, δίνει λύσεις σε προβλήματα της αρμοδιότητάς του, εκδίδει συμπληρωματικά σχέδια και συμβάλλει στην ομαλή εξέλιξη των εργασιών,</w:t>
      </w:r>
    </w:p>
    <w:p w14:paraId="3867FB0F" w14:textId="77777777" w:rsidR="004315C3" w:rsidRPr="00D7358F" w:rsidRDefault="004315C3" w:rsidP="00D7358F">
      <w:pPr>
        <w:spacing w:before="120" w:after="120"/>
        <w:jc w:val="both"/>
        <w:rPr>
          <w:rFonts w:ascii="Arial" w:hAnsi="Arial" w:cs="Arial"/>
          <w:lang w:val="el-GR"/>
        </w:rPr>
      </w:pPr>
      <w:r w:rsidRPr="00D7358F">
        <w:rPr>
          <w:rFonts w:ascii="Arial" w:hAnsi="Arial" w:cs="Arial"/>
          <w:lang w:val="el-GR"/>
        </w:rPr>
        <w:t>(γ) παρακολουθεί την εφαρμογή των προδιαγραφών ή/και εγκρίνει τα δείγματα υλικών που προτείνει o υπεργολάβος ηλεκτρολογικών εγκαταστάσεων και τη χρήση τους,</w:t>
      </w:r>
    </w:p>
    <w:p w14:paraId="08174359" w14:textId="77777777" w:rsidR="004315C3" w:rsidRPr="00D7358F" w:rsidRDefault="004315C3" w:rsidP="00D7358F">
      <w:pPr>
        <w:spacing w:before="120" w:after="120"/>
        <w:jc w:val="both"/>
        <w:rPr>
          <w:rFonts w:ascii="Arial" w:hAnsi="Arial" w:cs="Arial"/>
          <w:lang w:val="el-GR"/>
        </w:rPr>
      </w:pPr>
      <w:r w:rsidRPr="00D7358F">
        <w:rPr>
          <w:rFonts w:ascii="Arial" w:hAnsi="Arial" w:cs="Arial"/>
          <w:lang w:val="el-GR"/>
        </w:rPr>
        <w:t>(δ) εξετάζει τις αιτήσεις πληρωμών του υπεργολάβου ηλεκτρολογικών εγκαταστάσεων,</w:t>
      </w:r>
    </w:p>
    <w:p w14:paraId="7F7F5916" w14:textId="77777777" w:rsidR="004315C3" w:rsidRPr="00D7358F" w:rsidRDefault="004315C3" w:rsidP="00D7358F">
      <w:pPr>
        <w:spacing w:before="120" w:after="120"/>
        <w:jc w:val="both"/>
        <w:rPr>
          <w:rFonts w:ascii="Arial" w:hAnsi="Arial" w:cs="Arial"/>
          <w:lang w:val="el-GR"/>
        </w:rPr>
      </w:pPr>
      <w:r w:rsidRPr="00D7358F">
        <w:rPr>
          <w:rFonts w:ascii="Arial" w:hAnsi="Arial" w:cs="Arial"/>
          <w:lang w:val="el-GR"/>
        </w:rPr>
        <w:t>(ε) παρακολουθεί την πρόοδο των εργασιών σε σχέση με το χρονοδιάγραμμα και τηρεί στοιχεία για τις καθυστερήσεις,</w:t>
      </w:r>
    </w:p>
    <w:p w14:paraId="5389A431" w14:textId="77777777" w:rsidR="004315C3" w:rsidRPr="00D7358F" w:rsidRDefault="004315C3" w:rsidP="00D7358F">
      <w:pPr>
        <w:spacing w:before="120" w:after="120"/>
        <w:jc w:val="both"/>
        <w:rPr>
          <w:rFonts w:ascii="Arial" w:hAnsi="Arial" w:cs="Arial"/>
          <w:lang w:val="el-GR"/>
        </w:rPr>
      </w:pPr>
      <w:r w:rsidRPr="00D7358F">
        <w:rPr>
          <w:rFonts w:ascii="Arial" w:hAnsi="Arial" w:cs="Arial"/>
          <w:lang w:val="el-GR"/>
        </w:rPr>
        <w:t>(στ) εκδίδει οδηγίες για τροποποιήσεις και τις αποτιμά σύμφωνα με τις σχετικές πρόνοιες του συμβολαίου υπεργολαβίας ηλεκτρολογικών εγκαταστάσεων, όπου απαιτείται και αφού εξασφαλίσει την έγκριση του Μελετητικού Γραφείου,</w:t>
      </w:r>
    </w:p>
    <w:p w14:paraId="626CC7BC" w14:textId="77777777" w:rsidR="004315C3" w:rsidRPr="00D7358F" w:rsidRDefault="004315C3" w:rsidP="00D7358F">
      <w:pPr>
        <w:tabs>
          <w:tab w:val="left" w:pos="5145"/>
        </w:tabs>
        <w:spacing w:before="120" w:after="120"/>
        <w:jc w:val="both"/>
        <w:rPr>
          <w:rFonts w:ascii="Arial" w:hAnsi="Arial" w:cs="Arial"/>
          <w:lang w:val="el-GR"/>
        </w:rPr>
      </w:pPr>
      <w:r w:rsidRPr="00D7358F">
        <w:rPr>
          <w:rFonts w:ascii="Arial" w:hAnsi="Arial" w:cs="Arial"/>
          <w:lang w:val="el-GR"/>
        </w:rPr>
        <w:t>(ζ) υποβάλλει περιοδικές εκθέσεις προόδου, στις οποίες γίνεται αναφορά στη φυσική και οικονομική πρόοδο των εργασιών, στις τυχόν καθυστερήσεις, στις τροποποιήσεις και τους λόγους που τις επιβάλλουν και στις επιπτώσεις τους, στην ποιότητα των εργασιών και υλικών, σε τυχόν προβλήματα κλπ,</w:t>
      </w:r>
    </w:p>
    <w:p w14:paraId="023772A2" w14:textId="77777777" w:rsidR="004315C3" w:rsidRPr="00D7358F" w:rsidRDefault="004315C3" w:rsidP="00D7358F">
      <w:pPr>
        <w:tabs>
          <w:tab w:val="left" w:pos="5145"/>
        </w:tabs>
        <w:spacing w:before="120" w:after="120"/>
        <w:jc w:val="both"/>
        <w:rPr>
          <w:rFonts w:ascii="Arial" w:hAnsi="Arial" w:cs="Arial"/>
          <w:lang w:val="el-GR"/>
        </w:rPr>
      </w:pPr>
      <w:r w:rsidRPr="00D7358F">
        <w:rPr>
          <w:rFonts w:ascii="Arial" w:hAnsi="Arial" w:cs="Arial"/>
          <w:lang w:val="el-GR"/>
        </w:rPr>
        <w:t>(η) δίδει γενικές συμβουλές για τη διαχείριση και συντήρηση των ηλεκτρολογικών εγκαταστάσεων του Έργου,</w:t>
      </w:r>
    </w:p>
    <w:p w14:paraId="24356394" w14:textId="77777777" w:rsidR="004315C3" w:rsidRPr="00D7358F" w:rsidRDefault="004315C3" w:rsidP="00D7358F">
      <w:pPr>
        <w:tabs>
          <w:tab w:val="left" w:pos="5145"/>
        </w:tabs>
        <w:spacing w:before="120" w:after="120"/>
        <w:jc w:val="both"/>
        <w:rPr>
          <w:rFonts w:ascii="Arial" w:hAnsi="Arial" w:cs="Arial"/>
          <w:lang w:val="el-GR"/>
        </w:rPr>
      </w:pPr>
      <w:r w:rsidRPr="00D7358F">
        <w:rPr>
          <w:rFonts w:ascii="Arial" w:hAnsi="Arial" w:cs="Arial"/>
          <w:lang w:val="el-GR"/>
        </w:rPr>
        <w:t>(θ) παρέχει τις κατά την άποψη του απαραίτητες πληροφορίες για να μπορέσει ο υπεργολάβος ηλεκτρολογικών εγκαταστάσεων να ετοι</w:t>
      </w:r>
      <w:bookmarkStart w:id="0" w:name="_GoBack"/>
      <w:bookmarkEnd w:id="0"/>
      <w:r w:rsidRPr="00D7358F">
        <w:rPr>
          <w:rFonts w:ascii="Arial" w:hAnsi="Arial" w:cs="Arial"/>
          <w:lang w:val="el-GR"/>
        </w:rPr>
        <w:t>μάσει σχέδια εγκατάστασης,</w:t>
      </w:r>
    </w:p>
    <w:p w14:paraId="2F39FD7C" w14:textId="77777777" w:rsidR="004315C3" w:rsidRPr="00D7358F" w:rsidRDefault="004315C3" w:rsidP="00D7358F">
      <w:pPr>
        <w:tabs>
          <w:tab w:val="left" w:pos="5145"/>
        </w:tabs>
        <w:spacing w:before="120" w:after="120"/>
        <w:jc w:val="both"/>
        <w:rPr>
          <w:rFonts w:ascii="Arial" w:hAnsi="Arial" w:cs="Arial"/>
          <w:lang w:val="el-GR"/>
        </w:rPr>
      </w:pPr>
      <w:r w:rsidRPr="00D7358F">
        <w:rPr>
          <w:rFonts w:ascii="Arial" w:hAnsi="Arial" w:cs="Arial"/>
          <w:lang w:val="el-GR"/>
        </w:rPr>
        <w:t>(ι) συμβουλεύει το Μελετητικό Γραφείο για την ανάγκη εξειδικευμένων ελέγχων ή δοκιμών οι οποίες απαιτούνται κατά την διάρκεια των κατασκευαστικών εργασιών,</w:t>
      </w:r>
    </w:p>
    <w:p w14:paraId="5EBE4AEC" w14:textId="77777777" w:rsidR="004315C3" w:rsidRPr="00D7358F" w:rsidRDefault="004315C3" w:rsidP="00D7358F">
      <w:pPr>
        <w:tabs>
          <w:tab w:val="left" w:pos="5145"/>
        </w:tabs>
        <w:spacing w:before="120" w:after="120"/>
        <w:jc w:val="both"/>
        <w:rPr>
          <w:rFonts w:ascii="Arial" w:hAnsi="Arial" w:cs="Arial"/>
          <w:lang w:val="el-GR"/>
        </w:rPr>
      </w:pPr>
      <w:r w:rsidRPr="00D7358F">
        <w:rPr>
          <w:rFonts w:ascii="Arial" w:hAnsi="Arial" w:cs="Arial"/>
          <w:lang w:val="el-GR"/>
        </w:rPr>
        <w:t>(κ) εξετάζει τις προτάσεις του υπεργολάβου ηλεκτρολογικών εγκαταστάσεων, όπως απαιτείται από το συμβόλαιο υπεργολαβίας ηλεκτρολογικών εγκαταστάσεων, αλλά δεν εξετάζει τις εναλλακτικές μελέτες που δυνατό να υποβάλει ο υπεργολάβος ηλεκτρολογικών εγκαταστάσεων, εκτός αν το Μελετητικό Γραφείο του δώσει σχετικές οδηγίες και συμφωνηθεί επιπρόσθετη αμοιβή,</w:t>
      </w:r>
    </w:p>
    <w:p w14:paraId="454D2783" w14:textId="77777777" w:rsidR="004315C3" w:rsidRPr="00D7358F" w:rsidRDefault="004315C3" w:rsidP="00D7358F">
      <w:pPr>
        <w:tabs>
          <w:tab w:val="left" w:pos="5145"/>
        </w:tabs>
        <w:spacing w:before="120" w:after="120"/>
        <w:jc w:val="both"/>
        <w:rPr>
          <w:rFonts w:ascii="Arial" w:hAnsi="Arial" w:cs="Arial"/>
          <w:lang w:val="el-GR"/>
        </w:rPr>
      </w:pPr>
      <w:r w:rsidRPr="00D7358F">
        <w:rPr>
          <w:rFonts w:ascii="Arial" w:hAnsi="Arial" w:cs="Arial"/>
          <w:lang w:val="el-GR"/>
        </w:rPr>
        <w:t>(λ) εξετάζει τα σχέδια εγκατάστασης και κατασκευής που υποβάλλει ο υπεργολάβος ηλεκτρολογικών εγκαταστάσεων για τις εργασίες ή μέρος τους, σε σχέση με τον σκοπό του σχεδιασμού και συμβατότητας με τα κριτήρια απόδοσης:</w:t>
      </w:r>
    </w:p>
    <w:p w14:paraId="3BF19605" w14:textId="77777777" w:rsidR="004315C3" w:rsidRPr="00D7358F" w:rsidRDefault="004315C3" w:rsidP="00D7358F">
      <w:pPr>
        <w:tabs>
          <w:tab w:val="left" w:pos="-1440"/>
          <w:tab w:val="left" w:pos="5145"/>
        </w:tabs>
        <w:spacing w:before="120" w:after="120"/>
        <w:ind w:left="720" w:firstLine="720"/>
        <w:jc w:val="both"/>
        <w:rPr>
          <w:rFonts w:ascii="Arial" w:hAnsi="Arial" w:cs="Arial"/>
          <w:lang w:val="el-GR"/>
        </w:rPr>
      </w:pPr>
      <w:r w:rsidRPr="00D7358F">
        <w:rPr>
          <w:rFonts w:ascii="Arial" w:hAnsi="Arial" w:cs="Arial"/>
          <w:lang w:val="el-GR"/>
        </w:rPr>
        <w:t>Νοείται ότι ο Ηλεκτρολόγος Μηχανικός δεν απαιτείται να εξετάσει τη μελέτη οποιασδήποτε κατασκευής ή υλικού που παραδίδεται από τον υπεργολάβο ηλεκτρολογικών εγκαταστάσεων, εκτός αν το Μελετητικό Γραφείο του δώσει σχετικές οδηγίες και συμφωνηθεί επιπρόσθετη αμοιβή,</w:t>
      </w:r>
    </w:p>
    <w:p w14:paraId="3E1517F5" w14:textId="77777777" w:rsidR="004315C3" w:rsidRPr="00D7358F" w:rsidRDefault="004315C3" w:rsidP="00D7358F">
      <w:pPr>
        <w:tabs>
          <w:tab w:val="left" w:pos="5145"/>
        </w:tabs>
        <w:spacing w:before="120" w:after="120"/>
        <w:jc w:val="both"/>
        <w:rPr>
          <w:rFonts w:ascii="Arial" w:hAnsi="Arial" w:cs="Arial"/>
          <w:lang w:val="el-GR"/>
        </w:rPr>
      </w:pPr>
      <w:r w:rsidRPr="00D7358F">
        <w:rPr>
          <w:rFonts w:ascii="Arial" w:hAnsi="Arial" w:cs="Arial"/>
          <w:lang w:val="el-GR"/>
        </w:rPr>
        <w:t>(μ) συμμετέχει σε συνεδριάσεις στο Εργοτάξιο και επιβλέπει ώστε το Έργο να εκτελείται με επιμέλεια σύμφωνα με το συμβόλαιο υπεργολαβίας ηλεκτρολογικών εγκαταστάσεων και συμβουλεύει το Μελετητικό Γραφείο για την έκδοση οδηγιών προς τον υπεργολάβο ηλεκτρολογικών εγκαταστάσεων,</w:t>
      </w:r>
    </w:p>
    <w:p w14:paraId="4A44D92F" w14:textId="77777777" w:rsidR="004315C3" w:rsidRPr="00D7358F" w:rsidRDefault="004315C3" w:rsidP="00D7358F">
      <w:pPr>
        <w:spacing w:before="120" w:after="120"/>
        <w:jc w:val="both"/>
        <w:rPr>
          <w:rFonts w:ascii="Arial" w:hAnsi="Arial" w:cs="Arial"/>
          <w:lang w:val="el-GR"/>
        </w:rPr>
      </w:pPr>
      <w:r w:rsidRPr="00D7358F">
        <w:rPr>
          <w:rFonts w:ascii="Arial" w:hAnsi="Arial" w:cs="Arial"/>
          <w:lang w:val="el-GR"/>
        </w:rPr>
        <w:t xml:space="preserve">(ν) με τη συμπλήρωση των κατασκευαστικών εργασιών, λαμβάνει αντίγραφα των σχεδίων των ηλεκτρολογικών εγκαταστάσεων και των οδηγιών λειτουργίας και </w:t>
      </w:r>
      <w:r w:rsidRPr="00D7358F">
        <w:rPr>
          <w:rFonts w:ascii="Arial" w:hAnsi="Arial" w:cs="Arial"/>
          <w:lang w:val="el-GR"/>
        </w:rPr>
        <w:lastRenderedPageBreak/>
        <w:t>συντήρησης που έχουν ετοιμαστεί από τον υπεργολάβο ηλεκτρολογικών εγκαταστάσεων, ελέγχει κατά πόσο είναι ικανοποιητικά και παραδίδει ένα αντίγραφό τους στο Μελετητικό Γραφείο. Περαιτέρω, αν ζητηθεί από το Μελετητικό Γραφείο, ο Ηλεκτρολόγος Μηχανικός παραδίδει στον Πελάτη ένα αντίγραφο για κάθε τελικό σχέδιο που προμήθευσε ο υπεργολάβος ηλεκτρολογικών εγκαταστάσεων για σκοπούς κατασκευής των ηλεκτρολογικών εγκαταστάσεων του Έργου, και</w:t>
      </w:r>
    </w:p>
    <w:p w14:paraId="4E4CCF58" w14:textId="77777777" w:rsidR="004315C3" w:rsidRPr="00D7358F" w:rsidRDefault="004315C3" w:rsidP="00D7358F">
      <w:pPr>
        <w:spacing w:before="120" w:after="120"/>
        <w:jc w:val="both"/>
        <w:rPr>
          <w:rFonts w:ascii="Arial" w:hAnsi="Arial" w:cs="Arial"/>
          <w:lang w:val="el-GR"/>
        </w:rPr>
      </w:pPr>
      <w:r w:rsidRPr="00D7358F">
        <w:rPr>
          <w:rFonts w:ascii="Arial" w:hAnsi="Arial" w:cs="Arial"/>
          <w:lang w:val="el-GR"/>
        </w:rPr>
        <w:t>(ξ) εντοπίζει τις ατέλειες και κάνει τους τελικούς ελέγχους.</w:t>
      </w:r>
    </w:p>
    <w:p w14:paraId="73BB32B1" w14:textId="77777777" w:rsidR="004315C3" w:rsidRPr="00D7358F" w:rsidRDefault="004315C3" w:rsidP="00D7358F">
      <w:pPr>
        <w:spacing w:before="120" w:after="120"/>
        <w:ind w:left="720"/>
        <w:jc w:val="both"/>
        <w:rPr>
          <w:rFonts w:ascii="Arial" w:hAnsi="Arial" w:cs="Arial"/>
          <w:lang w:val="el-GR"/>
        </w:rPr>
      </w:pPr>
    </w:p>
    <w:p w14:paraId="6F949454" w14:textId="77777777" w:rsidR="004315C3" w:rsidRPr="00D7358F" w:rsidRDefault="004315C3" w:rsidP="00D7358F">
      <w:pPr>
        <w:tabs>
          <w:tab w:val="left" w:pos="-1440"/>
        </w:tabs>
        <w:spacing w:before="120" w:after="120"/>
        <w:jc w:val="both"/>
        <w:rPr>
          <w:rFonts w:ascii="Arial" w:hAnsi="Arial" w:cs="Arial"/>
          <w:lang w:val="el-GR"/>
        </w:rPr>
      </w:pPr>
      <w:r w:rsidRPr="00D7358F">
        <w:rPr>
          <w:rFonts w:ascii="Arial" w:hAnsi="Arial" w:cs="Arial"/>
          <w:lang w:val="el-GR"/>
        </w:rPr>
        <w:t>4.3 Μετά την προσωρινή παραλαβή του Έργου, σε συνεργασία με τους άλλους Συμβούλους Μελετητές, ο Ηλεκτρολόγος Μηχανικός, σε σχέση με τη Μελέτη του:-</w:t>
      </w:r>
    </w:p>
    <w:p w14:paraId="320B473D" w14:textId="77777777" w:rsidR="004315C3" w:rsidRPr="00D7358F" w:rsidRDefault="004315C3" w:rsidP="00D7358F">
      <w:pPr>
        <w:spacing w:before="120" w:after="120"/>
        <w:jc w:val="both"/>
        <w:rPr>
          <w:rFonts w:ascii="Arial" w:hAnsi="Arial" w:cs="Arial"/>
          <w:lang w:val="el-GR"/>
        </w:rPr>
      </w:pPr>
      <w:r w:rsidRPr="00D7358F">
        <w:rPr>
          <w:rFonts w:ascii="Arial" w:hAnsi="Arial" w:cs="Arial"/>
          <w:lang w:val="el-GR"/>
        </w:rPr>
        <w:t>(α) ελέγχει και εγκρίνει τα σχέδια των ηλεκτρολογικών εγκαταστάσεων του Έργου ως έχουν κατασκευαστεί, για σκοπούς εξασφάλισης οποιουδήποτε πιστοποιητικού ή έγκρισης δυνάμει της κείμενης νομοθεσίας,</w:t>
      </w:r>
    </w:p>
    <w:p w14:paraId="75B8B836" w14:textId="77777777" w:rsidR="004315C3" w:rsidRPr="00D7358F" w:rsidRDefault="004315C3" w:rsidP="00D7358F">
      <w:pPr>
        <w:spacing w:before="120" w:after="120"/>
        <w:jc w:val="both"/>
        <w:rPr>
          <w:rFonts w:ascii="Arial" w:hAnsi="Arial" w:cs="Arial"/>
          <w:lang w:val="el-GR"/>
        </w:rPr>
      </w:pPr>
      <w:r w:rsidRPr="00D7358F">
        <w:rPr>
          <w:rFonts w:ascii="Arial" w:hAnsi="Arial" w:cs="Arial"/>
          <w:lang w:val="el-GR"/>
        </w:rPr>
        <w:t xml:space="preserve">(β) υπογράφει όλα τα έγγραφα, έντυπα και δηλώσεις τα οποία τον αφορούν ως μελετητή/επιβλέποντα και τα οποία απαιτούνται για σκοπούς επιθεώρησης της ηλεκτρολογικής εγκατάστασης πριν την ηλεκτροδότηση, </w:t>
      </w:r>
    </w:p>
    <w:p w14:paraId="4A7FF3A4" w14:textId="77777777" w:rsidR="004315C3" w:rsidRPr="00D7358F" w:rsidRDefault="004315C3" w:rsidP="00D7358F">
      <w:pPr>
        <w:spacing w:before="120" w:after="120"/>
        <w:jc w:val="both"/>
        <w:rPr>
          <w:rFonts w:ascii="Arial" w:hAnsi="Arial" w:cs="Arial"/>
          <w:lang w:val="el-GR"/>
        </w:rPr>
      </w:pPr>
      <w:r w:rsidRPr="00D7358F">
        <w:rPr>
          <w:rFonts w:ascii="Arial" w:hAnsi="Arial" w:cs="Arial"/>
          <w:lang w:val="el-GR"/>
        </w:rPr>
        <w:t>(γ) αξιολογεί τις τυχόν απαιτήσεις του υπεργολάβου ηλεκτρολογικών εγκαταστάσεων ή/και των διορισμένων υπεργολάβων ή/και προμηθευτών και υποβάλλει εισηγητική έκθεση προς το Μελετητικό Γραφείο, και</w:t>
      </w:r>
    </w:p>
    <w:p w14:paraId="29B2B684" w14:textId="77777777" w:rsidR="004315C3" w:rsidRPr="00D7358F" w:rsidRDefault="004315C3" w:rsidP="00D7358F">
      <w:pPr>
        <w:spacing w:before="120" w:after="120"/>
        <w:jc w:val="both"/>
        <w:rPr>
          <w:rFonts w:ascii="Arial" w:hAnsi="Arial" w:cs="Arial"/>
          <w:lang w:val="el-GR"/>
        </w:rPr>
      </w:pPr>
      <w:r w:rsidRPr="00D7358F">
        <w:rPr>
          <w:rFonts w:ascii="Arial" w:hAnsi="Arial" w:cs="Arial"/>
          <w:lang w:val="el-GR"/>
        </w:rPr>
        <w:t>(δ) παρέχει όλες τις απαραίτητες πληροφορίες προς το Μελετητικό Γραφείο για την ετοιμασία και έκδοση του Ποσού του Τελικού Λογαριασμού των Ηλεκτρολογικών Εγκαταστάσεων.</w:t>
      </w:r>
    </w:p>
    <w:p w14:paraId="4810BAEC" w14:textId="77777777" w:rsidR="004315C3" w:rsidRPr="00D7358F" w:rsidRDefault="004315C3" w:rsidP="00D7358F">
      <w:pPr>
        <w:spacing w:before="120" w:after="120"/>
        <w:ind w:left="720"/>
        <w:jc w:val="both"/>
        <w:rPr>
          <w:rFonts w:ascii="Arial" w:hAnsi="Arial" w:cs="Arial"/>
          <w:lang w:val="el-GR"/>
        </w:rPr>
      </w:pPr>
    </w:p>
    <w:p w14:paraId="44DFC8D3" w14:textId="77777777" w:rsidR="004315C3" w:rsidRPr="00D7358F" w:rsidRDefault="004315C3" w:rsidP="00D7358F">
      <w:pPr>
        <w:tabs>
          <w:tab w:val="left" w:pos="-1440"/>
        </w:tabs>
        <w:spacing w:before="120" w:after="120"/>
        <w:jc w:val="both"/>
        <w:rPr>
          <w:rFonts w:ascii="Arial" w:hAnsi="Arial" w:cs="Arial"/>
          <w:b/>
          <w:bCs/>
          <w:lang w:val="el-GR"/>
        </w:rPr>
      </w:pPr>
      <w:r w:rsidRPr="00D7358F">
        <w:rPr>
          <w:rFonts w:ascii="Arial" w:hAnsi="Arial" w:cs="Arial"/>
          <w:b/>
          <w:bCs/>
          <w:lang w:val="el-GR" w:eastAsia="en-GB"/>
        </w:rPr>
        <w:t>5.</w:t>
      </w:r>
      <w:r w:rsidRPr="00D7358F">
        <w:rPr>
          <w:rFonts w:ascii="Arial" w:hAnsi="Arial" w:cs="Arial"/>
          <w:b/>
          <w:bCs/>
          <w:lang w:val="el-GR" w:eastAsia="en-GB"/>
        </w:rPr>
        <w:tab/>
        <w:t>Επιπρόσθετες Υπηρεσίες</w:t>
      </w:r>
      <w:r w:rsidRPr="00D7358F">
        <w:rPr>
          <w:rFonts w:ascii="Arial" w:hAnsi="Arial" w:cs="Arial"/>
          <w:b/>
          <w:bCs/>
          <w:lang w:val="el-GR"/>
        </w:rPr>
        <w:t>:</w:t>
      </w:r>
    </w:p>
    <w:p w14:paraId="58281F5E" w14:textId="77777777" w:rsidR="004315C3" w:rsidRPr="00D7358F" w:rsidRDefault="004315C3" w:rsidP="00D7358F">
      <w:pPr>
        <w:tabs>
          <w:tab w:val="left" w:pos="-1440"/>
        </w:tabs>
        <w:spacing w:before="120" w:after="120"/>
        <w:jc w:val="both"/>
        <w:rPr>
          <w:rFonts w:ascii="Arial" w:hAnsi="Arial" w:cs="Arial"/>
          <w:lang w:val="el-GR"/>
        </w:rPr>
      </w:pPr>
      <w:r w:rsidRPr="00D7358F">
        <w:rPr>
          <w:rFonts w:ascii="Arial" w:hAnsi="Arial" w:cs="Arial"/>
          <w:lang w:val="el-GR"/>
        </w:rPr>
        <w:t>5.1. Οποιεσδήποτε άλλες υπηρεσίες πέραν των Βασικών Υπηρεσιών δύνανται να παρέχονται ως Επιπρόσθετες Υπηρεσίες, εφόσον συμφωνηθούν γραπτώς με το Μελετητικό Γραφείο.</w:t>
      </w:r>
    </w:p>
    <w:p w14:paraId="16483563" w14:textId="77777777" w:rsidR="004315C3" w:rsidRPr="00D7358F" w:rsidRDefault="004315C3" w:rsidP="00D7358F">
      <w:pPr>
        <w:tabs>
          <w:tab w:val="left" w:pos="-1440"/>
        </w:tabs>
        <w:spacing w:before="120" w:after="120"/>
        <w:jc w:val="both"/>
        <w:rPr>
          <w:rFonts w:ascii="Arial" w:hAnsi="Arial" w:cs="Arial"/>
          <w:lang w:val="el-GR"/>
        </w:rPr>
      </w:pPr>
    </w:p>
    <w:p w14:paraId="6B34E171" w14:textId="77777777" w:rsidR="004315C3" w:rsidRPr="00D7358F" w:rsidRDefault="004315C3" w:rsidP="00D7358F">
      <w:pPr>
        <w:tabs>
          <w:tab w:val="left" w:pos="-1440"/>
        </w:tabs>
        <w:spacing w:before="120" w:after="120"/>
        <w:jc w:val="both"/>
        <w:rPr>
          <w:rFonts w:ascii="Arial" w:hAnsi="Arial" w:cs="Arial"/>
          <w:lang w:val="el-GR"/>
        </w:rPr>
      </w:pPr>
      <w:r w:rsidRPr="00D7358F">
        <w:rPr>
          <w:rFonts w:ascii="Arial" w:hAnsi="Arial" w:cs="Arial"/>
          <w:lang w:val="el-GR"/>
        </w:rPr>
        <w:t>5.2 Η αμοιβή για την παροχή Επιπρόσθετων Υπηρεσιών δύναται να συμφωνείται ελεύθερα και να εισπράττεται επιπρόσθετα της συμφωνηθείσας αμοιβής.</w:t>
      </w:r>
    </w:p>
    <w:p w14:paraId="66B99B04" w14:textId="77777777" w:rsidR="004315C3" w:rsidRPr="00D7358F" w:rsidRDefault="004315C3" w:rsidP="00D7358F">
      <w:pPr>
        <w:tabs>
          <w:tab w:val="left" w:pos="-1440"/>
        </w:tabs>
        <w:spacing w:before="120" w:after="120"/>
        <w:jc w:val="both"/>
        <w:rPr>
          <w:rFonts w:ascii="Arial" w:hAnsi="Arial" w:cs="Arial"/>
          <w:lang w:val="el-GR"/>
        </w:rPr>
      </w:pPr>
    </w:p>
    <w:p w14:paraId="797CE91A" w14:textId="77777777" w:rsidR="004315C3" w:rsidRPr="00D7358F" w:rsidRDefault="004315C3" w:rsidP="00D7358F">
      <w:pPr>
        <w:tabs>
          <w:tab w:val="left" w:pos="-1440"/>
        </w:tabs>
        <w:spacing w:before="120" w:after="120"/>
        <w:jc w:val="both"/>
        <w:rPr>
          <w:rFonts w:ascii="Arial" w:hAnsi="Arial" w:cs="Arial"/>
          <w:lang w:val="el-GR"/>
        </w:rPr>
      </w:pPr>
      <w:r w:rsidRPr="00D7358F">
        <w:rPr>
          <w:rFonts w:ascii="Arial" w:hAnsi="Arial" w:cs="Arial"/>
          <w:lang w:val="el-GR"/>
        </w:rPr>
        <w:t>5.3 Μετατροπές σε εγκεκριμένη Μελέτη που πραγματοποιούνται λόγω απρόβλεπτων συνθηκών ή κατόπιν απαίτησης του Μελετητικού Γραφείου ή του Πελάτη ή γενικά για λόγους που δεν ευθύνεται ο Ηλεκτρολόγος Μηχανικός, θεωρούνται Επιπρόσθετη Υπηρεσία.</w:t>
      </w:r>
    </w:p>
    <w:p w14:paraId="480785ED" w14:textId="77777777" w:rsidR="004315C3" w:rsidRPr="00D7358F" w:rsidRDefault="004315C3" w:rsidP="00D7358F">
      <w:pPr>
        <w:tabs>
          <w:tab w:val="left" w:pos="-1440"/>
        </w:tabs>
        <w:spacing w:before="120" w:after="120"/>
        <w:jc w:val="both"/>
        <w:rPr>
          <w:rFonts w:ascii="Arial" w:hAnsi="Arial" w:cs="Arial"/>
          <w:lang w:val="el-GR"/>
        </w:rPr>
      </w:pPr>
    </w:p>
    <w:p w14:paraId="63A9BC1F" w14:textId="77777777" w:rsidR="004315C3" w:rsidRPr="00D7358F" w:rsidRDefault="004315C3" w:rsidP="00D7358F">
      <w:pPr>
        <w:tabs>
          <w:tab w:val="left" w:pos="-1440"/>
        </w:tabs>
        <w:spacing w:before="120" w:after="120"/>
        <w:jc w:val="both"/>
        <w:rPr>
          <w:rFonts w:ascii="Arial" w:hAnsi="Arial" w:cs="Arial"/>
          <w:b/>
          <w:bCs/>
          <w:lang w:val="el-GR"/>
        </w:rPr>
      </w:pPr>
      <w:r w:rsidRPr="00D7358F">
        <w:rPr>
          <w:rFonts w:ascii="Arial" w:hAnsi="Arial" w:cs="Arial"/>
          <w:b/>
          <w:bCs/>
          <w:lang w:val="el-GR"/>
        </w:rPr>
        <w:t>6.</w:t>
      </w:r>
      <w:r w:rsidRPr="00D7358F">
        <w:rPr>
          <w:rFonts w:ascii="Arial" w:hAnsi="Arial" w:cs="Arial"/>
          <w:b/>
          <w:bCs/>
          <w:lang w:val="el-GR"/>
        </w:rPr>
        <w:tab/>
        <w:t>Ποικίλες Διατάξεις:</w:t>
      </w:r>
    </w:p>
    <w:p w14:paraId="01A2E81A" w14:textId="77777777" w:rsidR="004315C3" w:rsidRPr="00D7358F" w:rsidRDefault="004315C3" w:rsidP="00D7358F">
      <w:pPr>
        <w:tabs>
          <w:tab w:val="left" w:pos="-1440"/>
        </w:tabs>
        <w:spacing w:before="120" w:after="120"/>
        <w:jc w:val="both"/>
        <w:rPr>
          <w:rFonts w:ascii="Arial" w:hAnsi="Arial" w:cs="Arial"/>
          <w:lang w:val="el-GR"/>
        </w:rPr>
      </w:pPr>
      <w:r w:rsidRPr="00D7358F">
        <w:rPr>
          <w:rFonts w:ascii="Arial" w:hAnsi="Arial" w:cs="Arial"/>
          <w:lang w:val="el-GR"/>
        </w:rPr>
        <w:t>6.1 Ο Ηλεκτρολόγος Μηχανικός οφείλει να εξασφαλίζει τις οδηγίες του Μελετητικού Γραφείου για να προχωρήσει στο επόμενο στάδιο Υπηρεσιών.</w:t>
      </w:r>
    </w:p>
    <w:p w14:paraId="61AEE411" w14:textId="77777777" w:rsidR="004315C3" w:rsidRPr="00D7358F" w:rsidRDefault="004315C3" w:rsidP="00D7358F">
      <w:pPr>
        <w:tabs>
          <w:tab w:val="left" w:pos="-1440"/>
        </w:tabs>
        <w:spacing w:before="120" w:after="120"/>
        <w:jc w:val="both"/>
        <w:rPr>
          <w:rFonts w:ascii="Arial" w:hAnsi="Arial" w:cs="Arial"/>
          <w:lang w:val="el-GR"/>
        </w:rPr>
      </w:pPr>
    </w:p>
    <w:p w14:paraId="70A06A07" w14:textId="0D7049FB" w:rsidR="00D869FD" w:rsidRPr="00D7358F" w:rsidRDefault="004315C3" w:rsidP="00D7358F">
      <w:pPr>
        <w:spacing w:before="120" w:after="120"/>
        <w:rPr>
          <w:rFonts w:ascii="Arial" w:hAnsi="Arial" w:cs="Arial"/>
          <w:lang w:val="el-GR"/>
        </w:rPr>
      </w:pPr>
      <w:r w:rsidRPr="00D7358F">
        <w:rPr>
          <w:rFonts w:ascii="Arial" w:hAnsi="Arial" w:cs="Arial"/>
          <w:lang w:val="el-GR"/>
        </w:rPr>
        <w:t>6.2 Τα όσα προνοούνται στους Γενικούς Όρους της Συμφωνίας και αφορούν το Μελετητικό Γραφείο ισχύουν αναλογικά και για τον Ηλεκτρολόγο Μηχανικό.</w:t>
      </w:r>
    </w:p>
    <w:sectPr w:rsidR="00D869FD" w:rsidRPr="00D735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00000001" w:usb1="00000001"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A7DFF"/>
    <w:multiLevelType w:val="hybridMultilevel"/>
    <w:tmpl w:val="DBC6D1CA"/>
    <w:lvl w:ilvl="0" w:tplc="04090001">
      <w:start w:val="1"/>
      <w:numFmt w:val="bullet"/>
      <w:lvlText w:val=""/>
      <w:lvlJc w:val="left"/>
      <w:pPr>
        <w:ind w:left="786" w:hanging="360"/>
      </w:pPr>
      <w:rPr>
        <w:rFonts w:ascii="Symbol" w:hAnsi="Symbol" w:hint="default"/>
      </w:rPr>
    </w:lvl>
    <w:lvl w:ilvl="1" w:tplc="04090003">
      <w:start w:val="1"/>
      <w:numFmt w:val="bullet"/>
      <w:lvlText w:val="o"/>
      <w:lvlJc w:val="left"/>
      <w:pPr>
        <w:ind w:left="1506" w:hanging="360"/>
      </w:pPr>
      <w:rPr>
        <w:rFonts w:ascii="Courier New" w:hAnsi="Courier New" w:cs="Courier New" w:hint="default"/>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1" w15:restartNumberingAfterBreak="0">
    <w:nsid w:val="1379459E"/>
    <w:multiLevelType w:val="hybridMultilevel"/>
    <w:tmpl w:val="7D3616B4"/>
    <w:lvl w:ilvl="0" w:tplc="0409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start w:val="1"/>
      <w:numFmt w:val="bullet"/>
      <w:lvlText w:val=""/>
      <w:lvlJc w:val="left"/>
      <w:pPr>
        <w:ind w:left="2880" w:hanging="360"/>
      </w:pPr>
      <w:rPr>
        <w:rFonts w:ascii="Wingdings" w:hAnsi="Wingdings" w:hint="default"/>
      </w:rPr>
    </w:lvl>
    <w:lvl w:ilvl="3" w:tplc="04080001">
      <w:start w:val="1"/>
      <w:numFmt w:val="bullet"/>
      <w:lvlText w:val=""/>
      <w:lvlJc w:val="left"/>
      <w:pPr>
        <w:ind w:left="3600" w:hanging="360"/>
      </w:pPr>
      <w:rPr>
        <w:rFonts w:ascii="Symbol" w:hAnsi="Symbol" w:hint="default"/>
      </w:rPr>
    </w:lvl>
    <w:lvl w:ilvl="4" w:tplc="04080003">
      <w:start w:val="1"/>
      <w:numFmt w:val="bullet"/>
      <w:lvlText w:val="o"/>
      <w:lvlJc w:val="left"/>
      <w:pPr>
        <w:ind w:left="4320" w:hanging="360"/>
      </w:pPr>
      <w:rPr>
        <w:rFonts w:ascii="Courier New" w:hAnsi="Courier New" w:cs="Courier New" w:hint="default"/>
      </w:rPr>
    </w:lvl>
    <w:lvl w:ilvl="5" w:tplc="04080005">
      <w:start w:val="1"/>
      <w:numFmt w:val="bullet"/>
      <w:lvlText w:val=""/>
      <w:lvlJc w:val="left"/>
      <w:pPr>
        <w:ind w:left="5040" w:hanging="360"/>
      </w:pPr>
      <w:rPr>
        <w:rFonts w:ascii="Wingdings" w:hAnsi="Wingdings" w:hint="default"/>
      </w:rPr>
    </w:lvl>
    <w:lvl w:ilvl="6" w:tplc="04080001">
      <w:start w:val="1"/>
      <w:numFmt w:val="bullet"/>
      <w:lvlText w:val=""/>
      <w:lvlJc w:val="left"/>
      <w:pPr>
        <w:ind w:left="5760" w:hanging="360"/>
      </w:pPr>
      <w:rPr>
        <w:rFonts w:ascii="Symbol" w:hAnsi="Symbol" w:hint="default"/>
      </w:rPr>
    </w:lvl>
    <w:lvl w:ilvl="7" w:tplc="04080003">
      <w:start w:val="1"/>
      <w:numFmt w:val="bullet"/>
      <w:lvlText w:val="o"/>
      <w:lvlJc w:val="left"/>
      <w:pPr>
        <w:ind w:left="6480" w:hanging="360"/>
      </w:pPr>
      <w:rPr>
        <w:rFonts w:ascii="Courier New" w:hAnsi="Courier New" w:cs="Courier New" w:hint="default"/>
      </w:rPr>
    </w:lvl>
    <w:lvl w:ilvl="8" w:tplc="04080005">
      <w:start w:val="1"/>
      <w:numFmt w:val="bullet"/>
      <w:lvlText w:val=""/>
      <w:lvlJc w:val="left"/>
      <w:pPr>
        <w:ind w:left="7200" w:hanging="360"/>
      </w:pPr>
      <w:rPr>
        <w:rFonts w:ascii="Wingdings" w:hAnsi="Wingdings" w:hint="default"/>
      </w:rPr>
    </w:lvl>
  </w:abstractNum>
  <w:abstractNum w:abstractNumId="2" w15:restartNumberingAfterBreak="0">
    <w:nsid w:val="3A800AC7"/>
    <w:multiLevelType w:val="hybridMultilevel"/>
    <w:tmpl w:val="4A1458D4"/>
    <w:lvl w:ilvl="0" w:tplc="0408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start w:val="1"/>
      <w:numFmt w:val="bullet"/>
      <w:lvlText w:val=""/>
      <w:lvlJc w:val="left"/>
      <w:pPr>
        <w:ind w:left="2880" w:hanging="360"/>
      </w:pPr>
      <w:rPr>
        <w:rFonts w:ascii="Wingdings" w:hAnsi="Wingdings" w:hint="default"/>
      </w:rPr>
    </w:lvl>
    <w:lvl w:ilvl="3" w:tplc="04080001">
      <w:start w:val="1"/>
      <w:numFmt w:val="bullet"/>
      <w:lvlText w:val=""/>
      <w:lvlJc w:val="left"/>
      <w:pPr>
        <w:ind w:left="3600" w:hanging="360"/>
      </w:pPr>
      <w:rPr>
        <w:rFonts w:ascii="Symbol" w:hAnsi="Symbol" w:hint="default"/>
      </w:rPr>
    </w:lvl>
    <w:lvl w:ilvl="4" w:tplc="04080003">
      <w:start w:val="1"/>
      <w:numFmt w:val="bullet"/>
      <w:lvlText w:val="o"/>
      <w:lvlJc w:val="left"/>
      <w:pPr>
        <w:ind w:left="4320" w:hanging="360"/>
      </w:pPr>
      <w:rPr>
        <w:rFonts w:ascii="Courier New" w:hAnsi="Courier New" w:cs="Courier New" w:hint="default"/>
      </w:rPr>
    </w:lvl>
    <w:lvl w:ilvl="5" w:tplc="04080005">
      <w:start w:val="1"/>
      <w:numFmt w:val="bullet"/>
      <w:lvlText w:val=""/>
      <w:lvlJc w:val="left"/>
      <w:pPr>
        <w:ind w:left="5040" w:hanging="360"/>
      </w:pPr>
      <w:rPr>
        <w:rFonts w:ascii="Wingdings" w:hAnsi="Wingdings" w:hint="default"/>
      </w:rPr>
    </w:lvl>
    <w:lvl w:ilvl="6" w:tplc="04080001">
      <w:start w:val="1"/>
      <w:numFmt w:val="bullet"/>
      <w:lvlText w:val=""/>
      <w:lvlJc w:val="left"/>
      <w:pPr>
        <w:ind w:left="5760" w:hanging="360"/>
      </w:pPr>
      <w:rPr>
        <w:rFonts w:ascii="Symbol" w:hAnsi="Symbol" w:hint="default"/>
      </w:rPr>
    </w:lvl>
    <w:lvl w:ilvl="7" w:tplc="04080003">
      <w:start w:val="1"/>
      <w:numFmt w:val="bullet"/>
      <w:lvlText w:val="o"/>
      <w:lvlJc w:val="left"/>
      <w:pPr>
        <w:ind w:left="6480" w:hanging="360"/>
      </w:pPr>
      <w:rPr>
        <w:rFonts w:ascii="Courier New" w:hAnsi="Courier New" w:cs="Courier New" w:hint="default"/>
      </w:rPr>
    </w:lvl>
    <w:lvl w:ilvl="8" w:tplc="04080005">
      <w:start w:val="1"/>
      <w:numFmt w:val="bullet"/>
      <w:lvlText w:val=""/>
      <w:lvlJc w:val="left"/>
      <w:pPr>
        <w:ind w:left="7200" w:hanging="360"/>
      </w:pPr>
      <w:rPr>
        <w:rFonts w:ascii="Wingdings" w:hAnsi="Wingdings" w:hint="default"/>
      </w:rPr>
    </w:lvl>
  </w:abstractNum>
  <w:abstractNum w:abstractNumId="3" w15:restartNumberingAfterBreak="0">
    <w:nsid w:val="53C159EF"/>
    <w:multiLevelType w:val="hybridMultilevel"/>
    <w:tmpl w:val="F176BA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6D6932E2"/>
    <w:multiLevelType w:val="hybridMultilevel"/>
    <w:tmpl w:val="088A18C8"/>
    <w:lvl w:ilvl="0" w:tplc="73529C62">
      <w:start w:val="1"/>
      <w:numFmt w:val="lowerLetter"/>
      <w:lvlText w:val="(%1)"/>
      <w:lvlJc w:val="left"/>
      <w:pPr>
        <w:ind w:left="688" w:hanging="360"/>
      </w:pPr>
    </w:lvl>
    <w:lvl w:ilvl="1" w:tplc="04080019">
      <w:start w:val="1"/>
      <w:numFmt w:val="lowerLetter"/>
      <w:lvlText w:val="%2."/>
      <w:lvlJc w:val="left"/>
      <w:pPr>
        <w:ind w:left="1408" w:hanging="360"/>
      </w:pPr>
    </w:lvl>
    <w:lvl w:ilvl="2" w:tplc="0408001B">
      <w:start w:val="1"/>
      <w:numFmt w:val="lowerRoman"/>
      <w:lvlText w:val="%3."/>
      <w:lvlJc w:val="right"/>
      <w:pPr>
        <w:ind w:left="2128" w:hanging="180"/>
      </w:pPr>
    </w:lvl>
    <w:lvl w:ilvl="3" w:tplc="0408000F">
      <w:start w:val="1"/>
      <w:numFmt w:val="decimal"/>
      <w:lvlText w:val="%4."/>
      <w:lvlJc w:val="left"/>
      <w:pPr>
        <w:ind w:left="2848" w:hanging="360"/>
      </w:pPr>
    </w:lvl>
    <w:lvl w:ilvl="4" w:tplc="04080019">
      <w:start w:val="1"/>
      <w:numFmt w:val="lowerLetter"/>
      <w:lvlText w:val="%5."/>
      <w:lvlJc w:val="left"/>
      <w:pPr>
        <w:ind w:left="3568" w:hanging="360"/>
      </w:pPr>
    </w:lvl>
    <w:lvl w:ilvl="5" w:tplc="0408001B">
      <w:start w:val="1"/>
      <w:numFmt w:val="lowerRoman"/>
      <w:lvlText w:val="%6."/>
      <w:lvlJc w:val="right"/>
      <w:pPr>
        <w:ind w:left="4288" w:hanging="180"/>
      </w:pPr>
    </w:lvl>
    <w:lvl w:ilvl="6" w:tplc="0408000F">
      <w:start w:val="1"/>
      <w:numFmt w:val="decimal"/>
      <w:lvlText w:val="%7."/>
      <w:lvlJc w:val="left"/>
      <w:pPr>
        <w:ind w:left="5008" w:hanging="360"/>
      </w:pPr>
    </w:lvl>
    <w:lvl w:ilvl="7" w:tplc="04080019">
      <w:start w:val="1"/>
      <w:numFmt w:val="lowerLetter"/>
      <w:lvlText w:val="%8."/>
      <w:lvlJc w:val="left"/>
      <w:pPr>
        <w:ind w:left="5728" w:hanging="360"/>
      </w:pPr>
    </w:lvl>
    <w:lvl w:ilvl="8" w:tplc="0408001B">
      <w:start w:val="1"/>
      <w:numFmt w:val="lowerRoman"/>
      <w:lvlText w:val="%9."/>
      <w:lvlJc w:val="right"/>
      <w:pPr>
        <w:ind w:left="6448" w:hanging="180"/>
      </w:pPr>
    </w:lvl>
  </w:abstractNum>
  <w:abstractNum w:abstractNumId="5" w15:restartNumberingAfterBreak="0">
    <w:nsid w:val="72C11AAF"/>
    <w:multiLevelType w:val="hybridMultilevel"/>
    <w:tmpl w:val="A8185356"/>
    <w:lvl w:ilvl="0" w:tplc="0C00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C000005">
      <w:start w:val="1"/>
      <w:numFmt w:val="bullet"/>
      <w:lvlText w:val=""/>
      <w:lvlJc w:val="left"/>
      <w:pPr>
        <w:ind w:left="2160" w:hanging="360"/>
      </w:pPr>
      <w:rPr>
        <w:rFonts w:ascii="Wingdings" w:hAnsi="Wingdings" w:hint="default"/>
      </w:rPr>
    </w:lvl>
    <w:lvl w:ilvl="3" w:tplc="0C000001">
      <w:start w:val="1"/>
      <w:numFmt w:val="bullet"/>
      <w:lvlText w:val=""/>
      <w:lvlJc w:val="left"/>
      <w:pPr>
        <w:ind w:left="2880" w:hanging="360"/>
      </w:pPr>
      <w:rPr>
        <w:rFonts w:ascii="Symbol" w:hAnsi="Symbol" w:hint="default"/>
      </w:rPr>
    </w:lvl>
    <w:lvl w:ilvl="4" w:tplc="0C000003">
      <w:start w:val="1"/>
      <w:numFmt w:val="bullet"/>
      <w:lvlText w:val="o"/>
      <w:lvlJc w:val="left"/>
      <w:pPr>
        <w:ind w:left="3600" w:hanging="360"/>
      </w:pPr>
      <w:rPr>
        <w:rFonts w:ascii="Courier New" w:hAnsi="Courier New" w:cs="Times New Roman" w:hint="default"/>
      </w:rPr>
    </w:lvl>
    <w:lvl w:ilvl="5" w:tplc="0C000005">
      <w:start w:val="1"/>
      <w:numFmt w:val="bullet"/>
      <w:lvlText w:val=""/>
      <w:lvlJc w:val="left"/>
      <w:pPr>
        <w:ind w:left="4320" w:hanging="360"/>
      </w:pPr>
      <w:rPr>
        <w:rFonts w:ascii="Wingdings" w:hAnsi="Wingdings" w:hint="default"/>
      </w:rPr>
    </w:lvl>
    <w:lvl w:ilvl="6" w:tplc="0C000001">
      <w:start w:val="1"/>
      <w:numFmt w:val="bullet"/>
      <w:lvlText w:val=""/>
      <w:lvlJc w:val="left"/>
      <w:pPr>
        <w:ind w:left="5040" w:hanging="360"/>
      </w:pPr>
      <w:rPr>
        <w:rFonts w:ascii="Symbol" w:hAnsi="Symbol" w:hint="default"/>
      </w:rPr>
    </w:lvl>
    <w:lvl w:ilvl="7" w:tplc="0C000003">
      <w:start w:val="1"/>
      <w:numFmt w:val="bullet"/>
      <w:lvlText w:val="o"/>
      <w:lvlJc w:val="left"/>
      <w:pPr>
        <w:ind w:left="5760" w:hanging="360"/>
      </w:pPr>
      <w:rPr>
        <w:rFonts w:ascii="Courier New" w:hAnsi="Courier New" w:cs="Times New Roman" w:hint="default"/>
      </w:rPr>
    </w:lvl>
    <w:lvl w:ilvl="8" w:tplc="0C000005">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ACD"/>
    <w:rsid w:val="00004383"/>
    <w:rsid w:val="00025875"/>
    <w:rsid w:val="00035F8B"/>
    <w:rsid w:val="0004275F"/>
    <w:rsid w:val="000544F8"/>
    <w:rsid w:val="00076665"/>
    <w:rsid w:val="00084691"/>
    <w:rsid w:val="000A449D"/>
    <w:rsid w:val="000E6F23"/>
    <w:rsid w:val="00103645"/>
    <w:rsid w:val="00125531"/>
    <w:rsid w:val="00142E88"/>
    <w:rsid w:val="001668E6"/>
    <w:rsid w:val="00174D06"/>
    <w:rsid w:val="00177EA0"/>
    <w:rsid w:val="001A6ACD"/>
    <w:rsid w:val="001F1A4B"/>
    <w:rsid w:val="00230874"/>
    <w:rsid w:val="002731B9"/>
    <w:rsid w:val="0029297F"/>
    <w:rsid w:val="003244CB"/>
    <w:rsid w:val="00325BD2"/>
    <w:rsid w:val="003574E4"/>
    <w:rsid w:val="0038048C"/>
    <w:rsid w:val="00394EF8"/>
    <w:rsid w:val="003B497F"/>
    <w:rsid w:val="003D0154"/>
    <w:rsid w:val="003D17D7"/>
    <w:rsid w:val="003D2430"/>
    <w:rsid w:val="00421E3C"/>
    <w:rsid w:val="004315C3"/>
    <w:rsid w:val="004418A8"/>
    <w:rsid w:val="004C3332"/>
    <w:rsid w:val="004E7223"/>
    <w:rsid w:val="004E7F1F"/>
    <w:rsid w:val="00525A17"/>
    <w:rsid w:val="00554F8D"/>
    <w:rsid w:val="00566F10"/>
    <w:rsid w:val="005B4B8F"/>
    <w:rsid w:val="005F6D04"/>
    <w:rsid w:val="00605487"/>
    <w:rsid w:val="006357D7"/>
    <w:rsid w:val="00655EE4"/>
    <w:rsid w:val="006646E0"/>
    <w:rsid w:val="00680E9B"/>
    <w:rsid w:val="00696AB3"/>
    <w:rsid w:val="006E6439"/>
    <w:rsid w:val="00723E0B"/>
    <w:rsid w:val="00783ED8"/>
    <w:rsid w:val="007F617A"/>
    <w:rsid w:val="008060AF"/>
    <w:rsid w:val="00835452"/>
    <w:rsid w:val="00872186"/>
    <w:rsid w:val="00892700"/>
    <w:rsid w:val="008968F3"/>
    <w:rsid w:val="008A1CA4"/>
    <w:rsid w:val="008D1E6A"/>
    <w:rsid w:val="008D5D9E"/>
    <w:rsid w:val="009D08CC"/>
    <w:rsid w:val="009E4860"/>
    <w:rsid w:val="00A27564"/>
    <w:rsid w:val="00A4056E"/>
    <w:rsid w:val="00A4480D"/>
    <w:rsid w:val="00AC67E0"/>
    <w:rsid w:val="00AD7D67"/>
    <w:rsid w:val="00B95506"/>
    <w:rsid w:val="00BB117F"/>
    <w:rsid w:val="00BB13CC"/>
    <w:rsid w:val="00BF1382"/>
    <w:rsid w:val="00BF17ED"/>
    <w:rsid w:val="00C653C9"/>
    <w:rsid w:val="00C83A2D"/>
    <w:rsid w:val="00CC1638"/>
    <w:rsid w:val="00D127F2"/>
    <w:rsid w:val="00D324E0"/>
    <w:rsid w:val="00D3640A"/>
    <w:rsid w:val="00D61D44"/>
    <w:rsid w:val="00D7358F"/>
    <w:rsid w:val="00D869FD"/>
    <w:rsid w:val="00DC66DE"/>
    <w:rsid w:val="00E00C71"/>
    <w:rsid w:val="00E04A8D"/>
    <w:rsid w:val="00E35530"/>
    <w:rsid w:val="00E52051"/>
    <w:rsid w:val="00E76FCF"/>
    <w:rsid w:val="00E91149"/>
    <w:rsid w:val="00EA7B87"/>
    <w:rsid w:val="00F0221C"/>
    <w:rsid w:val="00F5094F"/>
    <w:rsid w:val="00F94162"/>
    <w:rsid w:val="00FB42A3"/>
    <w:rsid w:val="00FE25C3"/>
    <w:rsid w:val="00FE55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16745"/>
  <w15:chartTrackingRefBased/>
  <w15:docId w15:val="{339A290D-9D12-40C7-9F08-66B1A0645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53C9"/>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link w:val="Heading1Char"/>
    <w:uiPriority w:val="99"/>
    <w:qFormat/>
    <w:rsid w:val="00C653C9"/>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semiHidden/>
    <w:unhideWhenUsed/>
    <w:qFormat/>
    <w:rsid w:val="00C653C9"/>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semiHidden/>
    <w:unhideWhenUsed/>
    <w:qFormat/>
    <w:rsid w:val="00C653C9"/>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653C9"/>
    <w:rPr>
      <w:rFonts w:ascii="Times New Roman" w:eastAsia="Times New Roman" w:hAnsi="Times New Roman" w:cs="Times New Roman"/>
      <w:b/>
      <w:bCs/>
      <w:kern w:val="36"/>
      <w:sz w:val="48"/>
      <w:szCs w:val="48"/>
      <w:lang w:val="en-US"/>
      <w14:ligatures w14:val="none"/>
    </w:rPr>
  </w:style>
  <w:style w:type="character" w:customStyle="1" w:styleId="Heading2Char">
    <w:name w:val="Heading 2 Char"/>
    <w:basedOn w:val="DefaultParagraphFont"/>
    <w:link w:val="Heading2"/>
    <w:semiHidden/>
    <w:rsid w:val="00C653C9"/>
    <w:rPr>
      <w:rFonts w:ascii="Calibri Light" w:eastAsia="Times New Roman" w:hAnsi="Calibri Light" w:cs="Times New Roman"/>
      <w:b/>
      <w:bCs/>
      <w:i/>
      <w:iCs/>
      <w:kern w:val="0"/>
      <w:sz w:val="28"/>
      <w:szCs w:val="28"/>
      <w:lang w:val="en-US"/>
      <w14:ligatures w14:val="none"/>
    </w:rPr>
  </w:style>
  <w:style w:type="character" w:customStyle="1" w:styleId="Heading3Char">
    <w:name w:val="Heading 3 Char"/>
    <w:basedOn w:val="DefaultParagraphFont"/>
    <w:link w:val="Heading3"/>
    <w:semiHidden/>
    <w:rsid w:val="00C653C9"/>
    <w:rPr>
      <w:rFonts w:ascii="Calibri Light" w:eastAsia="Times New Roman" w:hAnsi="Calibri Light" w:cs="Times New Roman"/>
      <w:b/>
      <w:bCs/>
      <w:kern w:val="0"/>
      <w:sz w:val="26"/>
      <w:szCs w:val="26"/>
      <w:lang w:val="en-US"/>
      <w14:ligatures w14:val="none"/>
    </w:rPr>
  </w:style>
  <w:style w:type="paragraph" w:customStyle="1" w:styleId="msonormal0">
    <w:name w:val="msonormal"/>
    <w:basedOn w:val="Normal"/>
    <w:rsid w:val="00C653C9"/>
    <w:pPr>
      <w:spacing w:before="100" w:beforeAutospacing="1" w:after="100" w:afterAutospacing="1"/>
    </w:pPr>
    <w:rPr>
      <w:lang w:val="en-GB" w:eastAsia="en-GB"/>
    </w:rPr>
  </w:style>
  <w:style w:type="paragraph" w:styleId="FootnoteText">
    <w:name w:val="footnote text"/>
    <w:basedOn w:val="Normal"/>
    <w:link w:val="FootnoteTextChar"/>
    <w:uiPriority w:val="99"/>
    <w:semiHidden/>
    <w:unhideWhenUsed/>
    <w:rsid w:val="00C653C9"/>
    <w:pPr>
      <w:widowControl w:val="0"/>
    </w:pPr>
    <w:rPr>
      <w:rFonts w:ascii="Courier New" w:hAnsi="Courier New" w:cs="Courier New"/>
      <w:color w:val="000000"/>
      <w:sz w:val="20"/>
      <w:szCs w:val="20"/>
      <w:lang w:val="el-GR" w:eastAsia="en-GB"/>
    </w:rPr>
  </w:style>
  <w:style w:type="character" w:customStyle="1" w:styleId="FootnoteTextChar">
    <w:name w:val="Footnote Text Char"/>
    <w:basedOn w:val="DefaultParagraphFont"/>
    <w:link w:val="FootnoteText"/>
    <w:uiPriority w:val="99"/>
    <w:semiHidden/>
    <w:rsid w:val="00C653C9"/>
    <w:rPr>
      <w:rFonts w:ascii="Courier New" w:eastAsia="Times New Roman" w:hAnsi="Courier New" w:cs="Courier New"/>
      <w:color w:val="000000"/>
      <w:kern w:val="0"/>
      <w:sz w:val="20"/>
      <w:szCs w:val="20"/>
      <w:lang w:val="el-GR" w:eastAsia="en-GB"/>
      <w14:ligatures w14:val="none"/>
    </w:rPr>
  </w:style>
  <w:style w:type="paragraph" w:styleId="Header">
    <w:name w:val="header"/>
    <w:basedOn w:val="Normal"/>
    <w:link w:val="HeaderChar"/>
    <w:uiPriority w:val="99"/>
    <w:semiHidden/>
    <w:unhideWhenUsed/>
    <w:rsid w:val="00C653C9"/>
    <w:pPr>
      <w:tabs>
        <w:tab w:val="center" w:pos="4153"/>
        <w:tab w:val="right" w:pos="8306"/>
      </w:tabs>
    </w:pPr>
  </w:style>
  <w:style w:type="character" w:customStyle="1" w:styleId="HeaderChar">
    <w:name w:val="Header Char"/>
    <w:basedOn w:val="DefaultParagraphFont"/>
    <w:link w:val="Header"/>
    <w:uiPriority w:val="99"/>
    <w:semiHidden/>
    <w:rsid w:val="00C653C9"/>
    <w:rPr>
      <w:rFonts w:ascii="Times New Roman" w:eastAsia="Times New Roman" w:hAnsi="Times New Roman" w:cs="Times New Roman"/>
      <w:kern w:val="0"/>
      <w:sz w:val="24"/>
      <w:szCs w:val="24"/>
      <w:lang w:val="en-US"/>
      <w14:ligatures w14:val="none"/>
    </w:rPr>
  </w:style>
  <w:style w:type="paragraph" w:styleId="Footer">
    <w:name w:val="footer"/>
    <w:basedOn w:val="Normal"/>
    <w:link w:val="FooterChar"/>
    <w:uiPriority w:val="99"/>
    <w:semiHidden/>
    <w:unhideWhenUsed/>
    <w:rsid w:val="00C653C9"/>
    <w:pPr>
      <w:tabs>
        <w:tab w:val="center" w:pos="4153"/>
        <w:tab w:val="right" w:pos="8306"/>
      </w:tabs>
    </w:pPr>
  </w:style>
  <w:style w:type="character" w:customStyle="1" w:styleId="FooterChar">
    <w:name w:val="Footer Char"/>
    <w:basedOn w:val="DefaultParagraphFont"/>
    <w:link w:val="Footer"/>
    <w:uiPriority w:val="99"/>
    <w:semiHidden/>
    <w:rsid w:val="00C653C9"/>
    <w:rPr>
      <w:rFonts w:ascii="Times New Roman" w:eastAsia="Times New Roman" w:hAnsi="Times New Roman" w:cs="Times New Roman"/>
      <w:kern w:val="0"/>
      <w:sz w:val="24"/>
      <w:szCs w:val="24"/>
      <w:lang w:val="en-US"/>
      <w14:ligatures w14:val="none"/>
    </w:rPr>
  </w:style>
  <w:style w:type="character" w:customStyle="1" w:styleId="BodyTextChar">
    <w:name w:val="Body Text Char"/>
    <w:aliases w:val="Char Char"/>
    <w:basedOn w:val="DefaultParagraphFont"/>
    <w:link w:val="BodyText"/>
    <w:uiPriority w:val="99"/>
    <w:semiHidden/>
    <w:locked/>
    <w:rsid w:val="00C653C9"/>
    <w:rPr>
      <w:rFonts w:ascii="Arial" w:eastAsia="Times New Roman" w:hAnsi="Arial" w:cs="Arial"/>
      <w:sz w:val="24"/>
      <w:szCs w:val="24"/>
      <w:lang w:val="el-GR"/>
    </w:rPr>
  </w:style>
  <w:style w:type="paragraph" w:styleId="BodyText">
    <w:name w:val="Body Text"/>
    <w:aliases w:val="Char"/>
    <w:basedOn w:val="Normal"/>
    <w:link w:val="BodyTextChar"/>
    <w:uiPriority w:val="99"/>
    <w:semiHidden/>
    <w:unhideWhenUsed/>
    <w:rsid w:val="00C653C9"/>
    <w:pPr>
      <w:overflowPunct w:val="0"/>
      <w:autoSpaceDE w:val="0"/>
      <w:autoSpaceDN w:val="0"/>
      <w:adjustRightInd w:val="0"/>
      <w:jc w:val="both"/>
    </w:pPr>
    <w:rPr>
      <w:rFonts w:ascii="Arial" w:hAnsi="Arial" w:cs="Arial"/>
      <w:kern w:val="2"/>
      <w:lang w:val="el-GR"/>
      <w14:ligatures w14:val="standardContextual"/>
    </w:rPr>
  </w:style>
  <w:style w:type="character" w:customStyle="1" w:styleId="BodyTextChar1">
    <w:name w:val="Body Text Char1"/>
    <w:aliases w:val="Char Char1"/>
    <w:basedOn w:val="DefaultParagraphFont"/>
    <w:uiPriority w:val="99"/>
    <w:semiHidden/>
    <w:rsid w:val="00C653C9"/>
    <w:rPr>
      <w:rFonts w:ascii="Times New Roman" w:eastAsia="Times New Roman" w:hAnsi="Times New Roman" w:cs="Times New Roman"/>
      <w:kern w:val="0"/>
      <w:sz w:val="24"/>
      <w:szCs w:val="24"/>
      <w:lang w:val="en-US"/>
      <w14:ligatures w14:val="none"/>
    </w:rPr>
  </w:style>
  <w:style w:type="paragraph" w:styleId="BodyTextIndent2">
    <w:name w:val="Body Text Indent 2"/>
    <w:basedOn w:val="Normal"/>
    <w:link w:val="BodyTextIndent2Char"/>
    <w:semiHidden/>
    <w:unhideWhenUsed/>
    <w:rsid w:val="00C653C9"/>
    <w:pPr>
      <w:spacing w:after="120" w:line="480" w:lineRule="auto"/>
      <w:ind w:left="283"/>
    </w:pPr>
    <w:rPr>
      <w:lang w:eastAsia="el-GR"/>
    </w:rPr>
  </w:style>
  <w:style w:type="character" w:customStyle="1" w:styleId="BodyTextIndent2Char">
    <w:name w:val="Body Text Indent 2 Char"/>
    <w:basedOn w:val="DefaultParagraphFont"/>
    <w:link w:val="BodyTextIndent2"/>
    <w:semiHidden/>
    <w:rsid w:val="00C653C9"/>
    <w:rPr>
      <w:rFonts w:ascii="Times New Roman" w:eastAsia="Times New Roman" w:hAnsi="Times New Roman" w:cs="Times New Roman"/>
      <w:kern w:val="0"/>
      <w:sz w:val="24"/>
      <w:szCs w:val="24"/>
      <w:lang w:val="en-US" w:eastAsia="el-GR"/>
      <w14:ligatures w14:val="none"/>
    </w:rPr>
  </w:style>
  <w:style w:type="paragraph" w:styleId="BalloonText">
    <w:name w:val="Balloon Text"/>
    <w:basedOn w:val="Normal"/>
    <w:link w:val="BalloonTextChar"/>
    <w:uiPriority w:val="99"/>
    <w:semiHidden/>
    <w:unhideWhenUsed/>
    <w:rsid w:val="00C653C9"/>
    <w:rPr>
      <w:rFonts w:ascii="Tahoma" w:eastAsia="Calibri" w:hAnsi="Tahoma" w:cs="Tahoma"/>
      <w:sz w:val="16"/>
      <w:szCs w:val="16"/>
      <w:lang w:val="el-GR" w:eastAsia="el-GR"/>
    </w:rPr>
  </w:style>
  <w:style w:type="character" w:customStyle="1" w:styleId="BalloonTextChar">
    <w:name w:val="Balloon Text Char"/>
    <w:basedOn w:val="DefaultParagraphFont"/>
    <w:link w:val="BalloonText"/>
    <w:uiPriority w:val="99"/>
    <w:semiHidden/>
    <w:rsid w:val="00C653C9"/>
    <w:rPr>
      <w:rFonts w:ascii="Tahoma" w:eastAsia="Calibri" w:hAnsi="Tahoma" w:cs="Tahoma"/>
      <w:kern w:val="0"/>
      <w:sz w:val="16"/>
      <w:szCs w:val="16"/>
      <w:lang w:val="el-GR" w:eastAsia="el-GR"/>
      <w14:ligatures w14:val="none"/>
    </w:rPr>
  </w:style>
  <w:style w:type="paragraph" w:styleId="Revision">
    <w:name w:val="Revision"/>
    <w:uiPriority w:val="99"/>
    <w:semiHidden/>
    <w:rsid w:val="00C653C9"/>
    <w:pPr>
      <w:spacing w:after="0" w:line="240" w:lineRule="auto"/>
    </w:pPr>
    <w:rPr>
      <w:rFonts w:ascii="Times New Roman" w:eastAsia="Times New Roman" w:hAnsi="Times New Roman" w:cs="Times New Roman"/>
      <w:kern w:val="0"/>
      <w:sz w:val="24"/>
      <w:szCs w:val="24"/>
      <w:lang w:val="en-US"/>
      <w14:ligatures w14:val="none"/>
    </w:rPr>
  </w:style>
  <w:style w:type="paragraph" w:styleId="ListParagraph">
    <w:name w:val="List Paragraph"/>
    <w:basedOn w:val="Normal"/>
    <w:uiPriority w:val="99"/>
    <w:qFormat/>
    <w:rsid w:val="00C653C9"/>
    <w:pPr>
      <w:ind w:left="720"/>
    </w:pPr>
  </w:style>
  <w:style w:type="paragraph" w:customStyle="1" w:styleId="a">
    <w:name w:val="ΑΦ"/>
    <w:basedOn w:val="Normal"/>
    <w:uiPriority w:val="99"/>
    <w:rsid w:val="00C653C9"/>
    <w:pPr>
      <w:jc w:val="both"/>
    </w:pPr>
    <w:rPr>
      <w:rFonts w:ascii="Arial" w:hAnsi="Arial" w:cs="Arial"/>
      <w:lang w:val="el-GR"/>
    </w:rPr>
  </w:style>
  <w:style w:type="paragraph" w:customStyle="1" w:styleId="gmail-m-8469187621095470930msobodytext">
    <w:name w:val="gmail-m_-8469187621095470930msobodytext"/>
    <w:basedOn w:val="Normal"/>
    <w:uiPriority w:val="99"/>
    <w:rsid w:val="00C653C9"/>
    <w:pPr>
      <w:spacing w:before="100" w:beforeAutospacing="1" w:after="100" w:afterAutospacing="1"/>
    </w:pPr>
    <w:rPr>
      <w:rFonts w:eastAsia="Calibri"/>
      <w:lang w:val="el-GR" w:eastAsia="el-GR"/>
    </w:rPr>
  </w:style>
  <w:style w:type="paragraph" w:customStyle="1" w:styleId="gmail-m-8469187621095470930indent1indent2">
    <w:name w:val="gmail-m_-8469187621095470930indent1indent2"/>
    <w:basedOn w:val="Normal"/>
    <w:uiPriority w:val="99"/>
    <w:rsid w:val="00C653C9"/>
    <w:pPr>
      <w:spacing w:before="100" w:beforeAutospacing="1" w:after="100" w:afterAutospacing="1"/>
    </w:pPr>
    <w:rPr>
      <w:rFonts w:eastAsia="Calibri"/>
      <w:lang w:val="el-GR" w:eastAsia="el-GR"/>
    </w:rPr>
  </w:style>
  <w:style w:type="paragraph" w:customStyle="1" w:styleId="indent1">
    <w:name w:val="indent1"/>
    <w:basedOn w:val="Normal"/>
    <w:uiPriority w:val="99"/>
    <w:rsid w:val="00C653C9"/>
    <w:pPr>
      <w:spacing w:before="100" w:beforeAutospacing="1" w:after="100" w:afterAutospacing="1"/>
    </w:pPr>
  </w:style>
  <w:style w:type="character" w:styleId="FootnoteReference">
    <w:name w:val="footnote reference"/>
    <w:uiPriority w:val="99"/>
    <w:semiHidden/>
    <w:unhideWhenUsed/>
    <w:rsid w:val="00C653C9"/>
    <w:rPr>
      <w:vertAlign w:val="superscript"/>
    </w:rPr>
  </w:style>
  <w:style w:type="character" w:customStyle="1" w:styleId="EmailStyle34">
    <w:name w:val="EmailStyle34"/>
    <w:uiPriority w:val="99"/>
    <w:semiHidden/>
    <w:rsid w:val="00C653C9"/>
    <w:rPr>
      <w:rFonts w:ascii="Arial" w:hAnsi="Arial" w:cs="Arial" w:hint="default"/>
      <w:color w:val="000080"/>
      <w:sz w:val="20"/>
      <w:szCs w:val="20"/>
    </w:rPr>
  </w:style>
  <w:style w:type="table" w:styleId="TableGrid">
    <w:name w:val="Table Grid"/>
    <w:basedOn w:val="TableNormal"/>
    <w:uiPriority w:val="99"/>
    <w:rsid w:val="00C653C9"/>
    <w:pPr>
      <w:spacing w:after="0" w:line="240" w:lineRule="auto"/>
    </w:pPr>
    <w:rPr>
      <w:rFonts w:ascii="Myriad Pro" w:eastAsia="Calibri" w:hAnsi="Myriad Pro" w:cs="Myriad Pro"/>
      <w:kern w:val="0"/>
      <w:sz w:val="20"/>
      <w:szCs w:val="20"/>
      <w:lang w:eastAsia="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5975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1858</Words>
  <Characters>10592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Ioannou</dc:creator>
  <cp:keywords/>
  <dc:description/>
  <cp:lastModifiedBy>Elena Maimari</cp:lastModifiedBy>
  <cp:revision>5</cp:revision>
  <dcterms:created xsi:type="dcterms:W3CDTF">2024-07-05T09:36:00Z</dcterms:created>
  <dcterms:modified xsi:type="dcterms:W3CDTF">2024-07-05T09:41:00Z</dcterms:modified>
</cp:coreProperties>
</file>